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C8C3B1E" w14:textId="7FCF1EC4" w:rsidR="000A3CEE" w:rsidRPr="004C11FE" w:rsidRDefault="000A3CEE" w:rsidP="004C11FE">
      <w:pPr>
        <w:spacing w:line="276" w:lineRule="auto"/>
        <w:jc w:val="both"/>
        <w:rPr>
          <w:rFonts w:ascii="Arial" w:hAnsi="Arial" w:cs="Arial"/>
        </w:rPr>
      </w:pPr>
    </w:p>
    <w:p w14:paraId="45C23657" w14:textId="77777777" w:rsidR="0067115B" w:rsidRPr="004C11FE" w:rsidRDefault="0067115B" w:rsidP="004C11FE">
      <w:pPr>
        <w:tabs>
          <w:tab w:val="left" w:pos="3404"/>
          <w:tab w:val="left" w:pos="4112"/>
        </w:tabs>
        <w:spacing w:before="92" w:line="276" w:lineRule="auto"/>
        <w:ind w:left="142"/>
        <w:jc w:val="both"/>
        <w:rPr>
          <w:rFonts w:ascii="Arial" w:hAnsi="Arial" w:cs="Arial"/>
        </w:rPr>
      </w:pPr>
      <w:r w:rsidRPr="004C11FE">
        <w:rPr>
          <w:rFonts w:ascii="Arial" w:hAnsi="Arial" w:cs="Arial"/>
          <w:b/>
        </w:rPr>
        <w:t>CLIENTE</w:t>
      </w:r>
      <w:r w:rsidRPr="004C11FE">
        <w:rPr>
          <w:rFonts w:ascii="Arial" w:hAnsi="Arial" w:cs="Arial"/>
          <w:b/>
        </w:rPr>
        <w:tab/>
      </w:r>
      <w:r w:rsidRPr="004C11FE">
        <w:rPr>
          <w:rFonts w:ascii="Arial" w:hAnsi="Arial" w:cs="Arial"/>
          <w:b/>
        </w:rPr>
        <w:tab/>
      </w:r>
      <w:r w:rsidRPr="004C11FE">
        <w:rPr>
          <w:rFonts w:ascii="Arial" w:hAnsi="Arial" w:cs="Arial"/>
        </w:rPr>
        <w:t>GTX</w:t>
      </w:r>
    </w:p>
    <w:p w14:paraId="46AB7C0D" w14:textId="77777777" w:rsidR="0067115B" w:rsidRPr="004C11FE" w:rsidRDefault="0067115B" w:rsidP="004C11FE">
      <w:pPr>
        <w:tabs>
          <w:tab w:val="left" w:pos="3404"/>
          <w:tab w:val="left" w:pos="4112"/>
        </w:tabs>
        <w:spacing w:before="92" w:line="276" w:lineRule="auto"/>
        <w:ind w:left="142"/>
        <w:jc w:val="both"/>
        <w:rPr>
          <w:rFonts w:ascii="Arial" w:hAnsi="Arial" w:cs="Arial"/>
          <w:b/>
        </w:rPr>
      </w:pPr>
    </w:p>
    <w:p w14:paraId="3BC2CD66" w14:textId="77777777" w:rsidR="0067115B" w:rsidRPr="004C11FE" w:rsidRDefault="0067115B" w:rsidP="004C11FE">
      <w:pPr>
        <w:tabs>
          <w:tab w:val="left" w:pos="3404"/>
          <w:tab w:val="left" w:pos="4112"/>
        </w:tabs>
        <w:spacing w:before="92" w:line="276" w:lineRule="auto"/>
        <w:ind w:left="142"/>
        <w:jc w:val="both"/>
        <w:rPr>
          <w:rFonts w:ascii="Arial" w:hAnsi="Arial" w:cs="Arial"/>
          <w:b/>
        </w:rPr>
      </w:pPr>
    </w:p>
    <w:p w14:paraId="3B4E9141" w14:textId="77777777" w:rsidR="0067115B" w:rsidRPr="004C11FE" w:rsidRDefault="0067115B" w:rsidP="004C11FE">
      <w:pPr>
        <w:tabs>
          <w:tab w:val="left" w:pos="3404"/>
          <w:tab w:val="left" w:pos="4112"/>
        </w:tabs>
        <w:spacing w:before="92" w:line="276" w:lineRule="auto"/>
        <w:ind w:left="142"/>
        <w:jc w:val="both"/>
        <w:rPr>
          <w:rFonts w:ascii="Arial" w:hAnsi="Arial" w:cs="Arial"/>
          <w:b/>
        </w:rPr>
      </w:pPr>
    </w:p>
    <w:p w14:paraId="5027443A" w14:textId="77777777" w:rsidR="0067115B" w:rsidRPr="004C11FE" w:rsidRDefault="0067115B" w:rsidP="004C11FE">
      <w:pPr>
        <w:tabs>
          <w:tab w:val="left" w:pos="3404"/>
          <w:tab w:val="left" w:pos="4112"/>
        </w:tabs>
        <w:spacing w:before="92" w:line="276" w:lineRule="auto"/>
        <w:ind w:left="142"/>
        <w:jc w:val="both"/>
        <w:rPr>
          <w:rFonts w:ascii="Arial" w:hAnsi="Arial" w:cs="Arial"/>
          <w:b/>
        </w:rPr>
      </w:pPr>
    </w:p>
    <w:p w14:paraId="0D714834" w14:textId="77777777" w:rsidR="0067115B" w:rsidRPr="004C11FE" w:rsidRDefault="0067115B" w:rsidP="004C11FE">
      <w:pPr>
        <w:tabs>
          <w:tab w:val="left" w:pos="3404"/>
          <w:tab w:val="left" w:pos="4112"/>
        </w:tabs>
        <w:spacing w:before="251" w:line="276" w:lineRule="auto"/>
        <w:ind w:left="4111" w:right="49" w:hanging="3969"/>
        <w:jc w:val="both"/>
        <w:rPr>
          <w:rFonts w:ascii="Arial" w:hAnsi="Arial" w:cs="Arial"/>
        </w:rPr>
      </w:pPr>
      <w:r w:rsidRPr="004C11FE">
        <w:rPr>
          <w:rFonts w:ascii="Arial" w:hAnsi="Arial" w:cs="Arial"/>
          <w:b/>
        </w:rPr>
        <w:t>TÍTULO PROYECTO</w:t>
      </w:r>
      <w:r w:rsidRPr="004C11FE">
        <w:rPr>
          <w:rFonts w:ascii="Arial" w:hAnsi="Arial" w:cs="Arial"/>
          <w:b/>
        </w:rPr>
        <w:tab/>
        <w:t xml:space="preserve">        </w:t>
      </w:r>
      <w:r w:rsidRPr="004C11FE">
        <w:rPr>
          <w:rFonts w:ascii="Arial" w:hAnsi="Arial" w:cs="Arial"/>
        </w:rPr>
        <w:t>AMPLIACIÓN CPF MA CONCHITA</w:t>
      </w:r>
    </w:p>
    <w:p w14:paraId="4DEBB248" w14:textId="77777777" w:rsidR="0067115B" w:rsidRPr="004C11FE" w:rsidRDefault="0067115B" w:rsidP="004C11FE">
      <w:pPr>
        <w:tabs>
          <w:tab w:val="left" w:pos="3404"/>
          <w:tab w:val="left" w:pos="4112"/>
        </w:tabs>
        <w:spacing w:before="92" w:line="276" w:lineRule="auto"/>
        <w:ind w:left="142"/>
        <w:jc w:val="both"/>
        <w:rPr>
          <w:rFonts w:ascii="Arial" w:hAnsi="Arial" w:cs="Arial"/>
          <w:b/>
        </w:rPr>
      </w:pPr>
    </w:p>
    <w:p w14:paraId="66234141" w14:textId="77777777" w:rsidR="0067115B" w:rsidRPr="004C11FE" w:rsidRDefault="0067115B" w:rsidP="004C11FE">
      <w:pPr>
        <w:tabs>
          <w:tab w:val="left" w:pos="3404"/>
          <w:tab w:val="left" w:pos="4112"/>
        </w:tabs>
        <w:spacing w:before="92" w:line="276" w:lineRule="auto"/>
        <w:ind w:left="142"/>
        <w:jc w:val="both"/>
        <w:rPr>
          <w:rFonts w:ascii="Arial" w:hAnsi="Arial" w:cs="Arial"/>
          <w:b/>
        </w:rPr>
      </w:pPr>
    </w:p>
    <w:p w14:paraId="718B574B" w14:textId="77777777" w:rsidR="0067115B" w:rsidRPr="004C11FE" w:rsidRDefault="0067115B" w:rsidP="004C11FE">
      <w:pPr>
        <w:tabs>
          <w:tab w:val="left" w:pos="3404"/>
          <w:tab w:val="left" w:pos="4112"/>
        </w:tabs>
        <w:spacing w:before="92" w:line="276" w:lineRule="auto"/>
        <w:ind w:left="142"/>
        <w:jc w:val="both"/>
        <w:rPr>
          <w:rFonts w:ascii="Arial" w:hAnsi="Arial" w:cs="Arial"/>
          <w:b/>
        </w:rPr>
      </w:pPr>
    </w:p>
    <w:p w14:paraId="09A0BBAE" w14:textId="77777777" w:rsidR="0067115B" w:rsidRPr="004C11FE" w:rsidRDefault="0067115B" w:rsidP="004C11FE">
      <w:pPr>
        <w:tabs>
          <w:tab w:val="left" w:pos="3404"/>
          <w:tab w:val="left" w:pos="4112"/>
        </w:tabs>
        <w:spacing w:before="92" w:line="276" w:lineRule="auto"/>
        <w:ind w:left="142"/>
        <w:jc w:val="both"/>
        <w:rPr>
          <w:rFonts w:ascii="Arial" w:hAnsi="Arial" w:cs="Arial"/>
          <w:b/>
        </w:rPr>
      </w:pPr>
    </w:p>
    <w:p w14:paraId="764CB72F" w14:textId="77777777" w:rsidR="0067115B" w:rsidRPr="004C11FE" w:rsidRDefault="0067115B" w:rsidP="004C11FE">
      <w:pPr>
        <w:tabs>
          <w:tab w:val="left" w:pos="3404"/>
          <w:tab w:val="left" w:pos="4112"/>
        </w:tabs>
        <w:spacing w:before="231" w:line="276" w:lineRule="auto"/>
        <w:ind w:left="142"/>
        <w:jc w:val="both"/>
        <w:rPr>
          <w:rFonts w:ascii="Arial" w:hAnsi="Arial" w:cs="Arial"/>
          <w:b/>
        </w:rPr>
      </w:pPr>
      <w:r w:rsidRPr="004C11FE">
        <w:rPr>
          <w:rFonts w:ascii="Arial" w:hAnsi="Arial" w:cs="Arial"/>
          <w:b/>
        </w:rPr>
        <w:t>CONTRATO</w:t>
      </w:r>
      <w:r w:rsidRPr="004C11FE">
        <w:rPr>
          <w:rFonts w:ascii="Arial" w:hAnsi="Arial" w:cs="Arial"/>
          <w:b/>
          <w:spacing w:val="-2"/>
        </w:rPr>
        <w:t xml:space="preserve"> </w:t>
      </w:r>
      <w:r w:rsidRPr="004C11FE">
        <w:rPr>
          <w:rFonts w:ascii="Arial" w:hAnsi="Arial" w:cs="Arial"/>
          <w:b/>
        </w:rPr>
        <w:t>NÚMERO</w:t>
      </w:r>
    </w:p>
    <w:p w14:paraId="781C7005" w14:textId="77777777" w:rsidR="0067115B" w:rsidRPr="004C11FE" w:rsidRDefault="0067115B" w:rsidP="004C11FE">
      <w:pPr>
        <w:tabs>
          <w:tab w:val="left" w:pos="3404"/>
          <w:tab w:val="left" w:pos="4112"/>
        </w:tabs>
        <w:spacing w:before="231" w:line="276" w:lineRule="auto"/>
        <w:ind w:left="142"/>
        <w:jc w:val="both"/>
        <w:rPr>
          <w:rFonts w:ascii="Arial" w:hAnsi="Arial" w:cs="Arial"/>
          <w:b/>
        </w:rPr>
      </w:pPr>
    </w:p>
    <w:p w14:paraId="76026A05" w14:textId="77777777" w:rsidR="0067115B" w:rsidRPr="004C11FE" w:rsidRDefault="0067115B" w:rsidP="004C11FE">
      <w:pPr>
        <w:tabs>
          <w:tab w:val="left" w:pos="3404"/>
          <w:tab w:val="left" w:pos="4112"/>
        </w:tabs>
        <w:spacing w:before="231" w:line="276" w:lineRule="auto"/>
        <w:ind w:left="142"/>
        <w:jc w:val="both"/>
        <w:rPr>
          <w:rFonts w:ascii="Arial" w:hAnsi="Arial" w:cs="Arial"/>
          <w:b/>
        </w:rPr>
      </w:pPr>
    </w:p>
    <w:p w14:paraId="55AA4BE9" w14:textId="77777777" w:rsidR="0067115B" w:rsidRPr="004C11FE" w:rsidRDefault="0067115B" w:rsidP="004C11FE">
      <w:pPr>
        <w:tabs>
          <w:tab w:val="left" w:pos="3404"/>
          <w:tab w:val="left" w:pos="4112"/>
        </w:tabs>
        <w:spacing w:before="231" w:line="276" w:lineRule="auto"/>
        <w:ind w:left="142"/>
        <w:jc w:val="both"/>
        <w:rPr>
          <w:rFonts w:ascii="Arial" w:hAnsi="Arial" w:cs="Arial"/>
          <w:b/>
        </w:rPr>
      </w:pPr>
    </w:p>
    <w:p w14:paraId="012EFA7F" w14:textId="77777777" w:rsidR="0067115B" w:rsidRPr="004C11FE" w:rsidRDefault="0067115B" w:rsidP="004C11FE">
      <w:pPr>
        <w:tabs>
          <w:tab w:val="left" w:pos="3404"/>
          <w:tab w:val="left" w:pos="4112"/>
        </w:tabs>
        <w:spacing w:before="231" w:line="276" w:lineRule="auto"/>
        <w:ind w:left="142"/>
        <w:jc w:val="both"/>
        <w:rPr>
          <w:rFonts w:ascii="Arial" w:hAnsi="Arial" w:cs="Arial"/>
        </w:rPr>
      </w:pPr>
      <w:r w:rsidRPr="004C11FE">
        <w:rPr>
          <w:rFonts w:ascii="Arial" w:hAnsi="Arial" w:cs="Arial"/>
          <w:b/>
        </w:rPr>
        <w:tab/>
      </w:r>
      <w:r w:rsidRPr="004C11FE">
        <w:rPr>
          <w:rFonts w:ascii="Arial" w:hAnsi="Arial" w:cs="Arial"/>
          <w:b/>
        </w:rPr>
        <w:tab/>
      </w:r>
      <w:r w:rsidRPr="004C11FE">
        <w:rPr>
          <w:rFonts w:ascii="Arial" w:hAnsi="Arial" w:cs="Arial"/>
        </w:rPr>
        <w:t>-</w:t>
      </w:r>
    </w:p>
    <w:tbl>
      <w:tblPr>
        <w:tblStyle w:val="NormalTable0"/>
        <w:tblW w:w="950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30"/>
        <w:gridCol w:w="3234"/>
        <w:gridCol w:w="1384"/>
        <w:gridCol w:w="1385"/>
        <w:gridCol w:w="1385"/>
        <w:gridCol w:w="1385"/>
      </w:tblGrid>
      <w:tr w:rsidR="0067115B" w:rsidRPr="004C11FE" w14:paraId="2618C8CD" w14:textId="77777777" w:rsidTr="0018406B">
        <w:trPr>
          <w:trHeight w:val="283"/>
          <w:jc w:val="center"/>
        </w:trPr>
        <w:tc>
          <w:tcPr>
            <w:tcW w:w="730" w:type="dxa"/>
            <w:vAlign w:val="center"/>
          </w:tcPr>
          <w:p w14:paraId="024C8D3E" w14:textId="77777777" w:rsidR="0067115B" w:rsidRPr="004C11FE" w:rsidRDefault="0067115B" w:rsidP="004C11FE">
            <w:pPr>
              <w:pStyle w:val="TableParagraph"/>
              <w:spacing w:line="276" w:lineRule="auto"/>
              <w:ind w:left="0" w:right="26"/>
              <w:jc w:val="both"/>
              <w:rPr>
                <w:i/>
              </w:rPr>
            </w:pPr>
          </w:p>
        </w:tc>
        <w:tc>
          <w:tcPr>
            <w:tcW w:w="3234" w:type="dxa"/>
            <w:vAlign w:val="center"/>
          </w:tcPr>
          <w:p w14:paraId="4DD3325B" w14:textId="77777777" w:rsidR="0067115B" w:rsidRPr="004C11FE" w:rsidRDefault="0067115B" w:rsidP="004C11FE">
            <w:pPr>
              <w:pStyle w:val="TableParagraph"/>
              <w:spacing w:line="276" w:lineRule="auto"/>
              <w:ind w:left="0"/>
              <w:jc w:val="both"/>
              <w:rPr>
                <w:i/>
                <w:lang w:val="es-419"/>
              </w:rPr>
            </w:pPr>
          </w:p>
        </w:tc>
        <w:tc>
          <w:tcPr>
            <w:tcW w:w="1384" w:type="dxa"/>
            <w:vAlign w:val="center"/>
          </w:tcPr>
          <w:p w14:paraId="3A3FA031" w14:textId="77777777" w:rsidR="0067115B" w:rsidRPr="004C11FE" w:rsidRDefault="0067115B" w:rsidP="004C11FE">
            <w:pPr>
              <w:pStyle w:val="TableParagraph"/>
              <w:spacing w:line="276" w:lineRule="auto"/>
              <w:ind w:left="0"/>
              <w:jc w:val="both"/>
              <w:rPr>
                <w:i/>
              </w:rPr>
            </w:pPr>
          </w:p>
        </w:tc>
        <w:tc>
          <w:tcPr>
            <w:tcW w:w="1385" w:type="dxa"/>
            <w:vAlign w:val="center"/>
          </w:tcPr>
          <w:p w14:paraId="35F13BD6" w14:textId="77777777" w:rsidR="0067115B" w:rsidRPr="004C11FE" w:rsidRDefault="0067115B" w:rsidP="004C11FE">
            <w:pPr>
              <w:spacing w:line="276" w:lineRule="auto"/>
              <w:jc w:val="both"/>
              <w:rPr>
                <w:rFonts w:ascii="Arial" w:hAnsi="Arial" w:cs="Arial"/>
                <w:i/>
                <w:lang w:val="es-419"/>
              </w:rPr>
            </w:pPr>
          </w:p>
        </w:tc>
        <w:tc>
          <w:tcPr>
            <w:tcW w:w="1385" w:type="dxa"/>
            <w:vAlign w:val="center"/>
          </w:tcPr>
          <w:p w14:paraId="029157E3" w14:textId="77777777" w:rsidR="0067115B" w:rsidRPr="004C11FE" w:rsidRDefault="0067115B" w:rsidP="004C11FE">
            <w:pPr>
              <w:spacing w:line="276" w:lineRule="auto"/>
              <w:jc w:val="both"/>
              <w:rPr>
                <w:rFonts w:ascii="Arial" w:hAnsi="Arial" w:cs="Arial"/>
                <w:i/>
                <w:lang w:val="es-419"/>
              </w:rPr>
            </w:pPr>
          </w:p>
        </w:tc>
        <w:tc>
          <w:tcPr>
            <w:tcW w:w="1385" w:type="dxa"/>
            <w:vAlign w:val="center"/>
          </w:tcPr>
          <w:p w14:paraId="1CE55C75" w14:textId="77777777" w:rsidR="0067115B" w:rsidRPr="004C11FE" w:rsidRDefault="0067115B" w:rsidP="004C11FE">
            <w:pPr>
              <w:spacing w:line="276" w:lineRule="auto"/>
              <w:jc w:val="both"/>
              <w:rPr>
                <w:rFonts w:ascii="Arial" w:hAnsi="Arial" w:cs="Arial"/>
                <w:i/>
                <w:lang w:val="es-419"/>
              </w:rPr>
            </w:pPr>
          </w:p>
        </w:tc>
      </w:tr>
      <w:tr w:rsidR="009F62F1" w:rsidRPr="004C11FE" w14:paraId="4D0395AE" w14:textId="77777777" w:rsidTr="0018406B">
        <w:trPr>
          <w:trHeight w:val="283"/>
          <w:jc w:val="center"/>
        </w:trPr>
        <w:tc>
          <w:tcPr>
            <w:tcW w:w="730" w:type="dxa"/>
            <w:vAlign w:val="center"/>
          </w:tcPr>
          <w:p w14:paraId="1FDC3837" w14:textId="67DBC421" w:rsidR="009F62F1" w:rsidRPr="004C11FE" w:rsidRDefault="009F62F1" w:rsidP="009F62F1">
            <w:pPr>
              <w:pStyle w:val="TableParagraph"/>
              <w:spacing w:line="276" w:lineRule="auto"/>
              <w:ind w:left="0" w:right="26"/>
              <w:jc w:val="center"/>
              <w:rPr>
                <w:i/>
              </w:rPr>
            </w:pPr>
            <w:r>
              <w:rPr>
                <w:i/>
              </w:rPr>
              <w:t>1</w:t>
            </w:r>
          </w:p>
        </w:tc>
        <w:tc>
          <w:tcPr>
            <w:tcW w:w="3234" w:type="dxa"/>
            <w:vAlign w:val="center"/>
          </w:tcPr>
          <w:p w14:paraId="5E65645B" w14:textId="662C50D4" w:rsidR="009F62F1" w:rsidRPr="004C11FE" w:rsidRDefault="009F62F1" w:rsidP="009F62F1">
            <w:pPr>
              <w:pStyle w:val="TableParagraph"/>
              <w:spacing w:line="276" w:lineRule="auto"/>
              <w:ind w:left="0"/>
              <w:jc w:val="center"/>
              <w:rPr>
                <w:i/>
                <w:lang w:val="es-419"/>
              </w:rPr>
            </w:pPr>
            <w:r>
              <w:rPr>
                <w:i/>
                <w:lang w:val="es-419"/>
              </w:rPr>
              <w:t>Construcción</w:t>
            </w:r>
          </w:p>
        </w:tc>
        <w:tc>
          <w:tcPr>
            <w:tcW w:w="1384" w:type="dxa"/>
            <w:vAlign w:val="center"/>
          </w:tcPr>
          <w:p w14:paraId="72C7D0BF" w14:textId="20B14EBE" w:rsidR="009F62F1" w:rsidRPr="004C11FE" w:rsidRDefault="009F62F1" w:rsidP="009F62F1">
            <w:pPr>
              <w:pStyle w:val="TableParagraph"/>
              <w:spacing w:line="276" w:lineRule="auto"/>
              <w:ind w:left="0"/>
              <w:jc w:val="center"/>
              <w:rPr>
                <w:i/>
              </w:rPr>
            </w:pPr>
            <w:r>
              <w:rPr>
                <w:i/>
              </w:rPr>
              <w:t>02-07-25</w:t>
            </w:r>
          </w:p>
        </w:tc>
        <w:tc>
          <w:tcPr>
            <w:tcW w:w="1385" w:type="dxa"/>
            <w:vAlign w:val="center"/>
          </w:tcPr>
          <w:p w14:paraId="76A0197B" w14:textId="3BD6E088" w:rsidR="009F62F1" w:rsidRPr="004C11FE" w:rsidRDefault="009F62F1" w:rsidP="009F62F1">
            <w:pPr>
              <w:spacing w:line="276" w:lineRule="auto"/>
              <w:jc w:val="center"/>
              <w:rPr>
                <w:rFonts w:ascii="Arial" w:hAnsi="Arial" w:cs="Arial"/>
                <w:i/>
              </w:rPr>
            </w:pPr>
            <w:r>
              <w:rPr>
                <w:rFonts w:ascii="Arial" w:hAnsi="Arial" w:cs="Arial"/>
                <w:i/>
                <w:lang w:val="es-419"/>
              </w:rPr>
              <w:t>MRC</w:t>
            </w:r>
          </w:p>
        </w:tc>
        <w:tc>
          <w:tcPr>
            <w:tcW w:w="1385" w:type="dxa"/>
            <w:vAlign w:val="center"/>
          </w:tcPr>
          <w:p w14:paraId="76FE8BAD" w14:textId="3D7086F1" w:rsidR="009F62F1" w:rsidRPr="004C11FE" w:rsidRDefault="009F62F1" w:rsidP="009F62F1">
            <w:pPr>
              <w:spacing w:line="276" w:lineRule="auto"/>
              <w:jc w:val="center"/>
              <w:rPr>
                <w:rFonts w:ascii="Arial" w:hAnsi="Arial" w:cs="Arial"/>
                <w:i/>
              </w:rPr>
            </w:pPr>
            <w:r>
              <w:rPr>
                <w:rFonts w:ascii="Arial" w:hAnsi="Arial" w:cs="Arial"/>
                <w:i/>
                <w:lang w:val="es-419"/>
              </w:rPr>
              <w:t>JAB</w:t>
            </w:r>
          </w:p>
        </w:tc>
        <w:tc>
          <w:tcPr>
            <w:tcW w:w="1385" w:type="dxa"/>
            <w:vAlign w:val="center"/>
          </w:tcPr>
          <w:p w14:paraId="1E415FC4" w14:textId="20F5949C" w:rsidR="009F62F1" w:rsidRPr="004C11FE" w:rsidRDefault="009F62F1" w:rsidP="009F62F1">
            <w:pPr>
              <w:spacing w:line="276" w:lineRule="auto"/>
              <w:jc w:val="center"/>
              <w:rPr>
                <w:rFonts w:ascii="Arial" w:hAnsi="Arial" w:cs="Arial"/>
                <w:i/>
              </w:rPr>
            </w:pPr>
            <w:r>
              <w:rPr>
                <w:rFonts w:ascii="Arial" w:hAnsi="Arial" w:cs="Arial"/>
                <w:i/>
                <w:lang w:val="es-419"/>
              </w:rPr>
              <w:t>SORC</w:t>
            </w:r>
          </w:p>
        </w:tc>
      </w:tr>
      <w:tr w:rsidR="009F62F1" w:rsidRPr="004C11FE" w14:paraId="7B6C26AD" w14:textId="77777777" w:rsidTr="0018406B">
        <w:trPr>
          <w:trHeight w:val="283"/>
          <w:jc w:val="center"/>
        </w:trPr>
        <w:tc>
          <w:tcPr>
            <w:tcW w:w="730" w:type="dxa"/>
            <w:vAlign w:val="center"/>
          </w:tcPr>
          <w:p w14:paraId="1D9205E3" w14:textId="210587E3" w:rsidR="009F62F1" w:rsidRPr="004C11FE" w:rsidRDefault="009F62F1" w:rsidP="009F62F1">
            <w:pPr>
              <w:pStyle w:val="TableParagraph"/>
              <w:spacing w:line="276" w:lineRule="auto"/>
              <w:ind w:left="0" w:right="26"/>
              <w:jc w:val="center"/>
              <w:rPr>
                <w:i/>
              </w:rPr>
            </w:pPr>
            <w:r>
              <w:rPr>
                <w:i/>
              </w:rPr>
              <w:t>0</w:t>
            </w:r>
          </w:p>
        </w:tc>
        <w:tc>
          <w:tcPr>
            <w:tcW w:w="3234" w:type="dxa"/>
            <w:vAlign w:val="center"/>
          </w:tcPr>
          <w:p w14:paraId="05F8887F" w14:textId="4AF95C1D" w:rsidR="009F62F1" w:rsidRPr="004C11FE" w:rsidRDefault="009F62F1" w:rsidP="009F62F1">
            <w:pPr>
              <w:pStyle w:val="TableParagraph"/>
              <w:spacing w:line="276" w:lineRule="auto"/>
              <w:ind w:left="0"/>
              <w:jc w:val="center"/>
              <w:rPr>
                <w:i/>
                <w:lang w:val="es-419"/>
              </w:rPr>
            </w:pPr>
            <w:r>
              <w:rPr>
                <w:i/>
                <w:lang w:val="es-419"/>
              </w:rPr>
              <w:t>Construcción</w:t>
            </w:r>
          </w:p>
        </w:tc>
        <w:tc>
          <w:tcPr>
            <w:tcW w:w="1384" w:type="dxa"/>
            <w:vAlign w:val="center"/>
          </w:tcPr>
          <w:p w14:paraId="2A991800" w14:textId="5F44D04E" w:rsidR="009F62F1" w:rsidRPr="004C11FE" w:rsidRDefault="009F62F1" w:rsidP="009F62F1">
            <w:pPr>
              <w:pStyle w:val="TableParagraph"/>
              <w:spacing w:line="276" w:lineRule="auto"/>
              <w:ind w:left="0"/>
              <w:jc w:val="center"/>
              <w:rPr>
                <w:i/>
              </w:rPr>
            </w:pPr>
            <w:r>
              <w:rPr>
                <w:i/>
              </w:rPr>
              <w:t>04-06-25</w:t>
            </w:r>
          </w:p>
        </w:tc>
        <w:tc>
          <w:tcPr>
            <w:tcW w:w="1385" w:type="dxa"/>
            <w:vAlign w:val="center"/>
          </w:tcPr>
          <w:p w14:paraId="4E3A83C1" w14:textId="3C17FF47" w:rsidR="009F62F1" w:rsidRPr="004C11FE" w:rsidRDefault="009F62F1" w:rsidP="009F62F1">
            <w:pPr>
              <w:spacing w:line="276" w:lineRule="auto"/>
              <w:jc w:val="center"/>
              <w:rPr>
                <w:rFonts w:ascii="Arial" w:hAnsi="Arial" w:cs="Arial"/>
                <w:i/>
                <w:lang w:val="es-419"/>
              </w:rPr>
            </w:pPr>
            <w:r>
              <w:rPr>
                <w:rFonts w:ascii="Arial" w:hAnsi="Arial" w:cs="Arial"/>
                <w:i/>
                <w:lang w:val="es-419"/>
              </w:rPr>
              <w:t>MRC</w:t>
            </w:r>
          </w:p>
        </w:tc>
        <w:tc>
          <w:tcPr>
            <w:tcW w:w="1385" w:type="dxa"/>
            <w:vAlign w:val="center"/>
          </w:tcPr>
          <w:p w14:paraId="35DD4F17" w14:textId="344FFF22" w:rsidR="009F62F1" w:rsidRPr="004C11FE" w:rsidRDefault="009F62F1" w:rsidP="009F62F1">
            <w:pPr>
              <w:spacing w:line="276" w:lineRule="auto"/>
              <w:jc w:val="center"/>
              <w:rPr>
                <w:rFonts w:ascii="Arial" w:hAnsi="Arial" w:cs="Arial"/>
                <w:i/>
                <w:lang w:val="es-419"/>
              </w:rPr>
            </w:pPr>
            <w:r>
              <w:rPr>
                <w:rFonts w:ascii="Arial" w:hAnsi="Arial" w:cs="Arial"/>
                <w:i/>
                <w:lang w:val="es-419"/>
              </w:rPr>
              <w:t>JAB</w:t>
            </w:r>
          </w:p>
        </w:tc>
        <w:tc>
          <w:tcPr>
            <w:tcW w:w="1385" w:type="dxa"/>
            <w:vAlign w:val="center"/>
          </w:tcPr>
          <w:p w14:paraId="0630063E" w14:textId="574DE1C3" w:rsidR="009F62F1" w:rsidRPr="004C11FE" w:rsidRDefault="009F62F1" w:rsidP="009F62F1">
            <w:pPr>
              <w:spacing w:line="276" w:lineRule="auto"/>
              <w:jc w:val="center"/>
              <w:rPr>
                <w:rFonts w:ascii="Arial" w:hAnsi="Arial" w:cs="Arial"/>
                <w:i/>
                <w:lang w:val="es-419"/>
              </w:rPr>
            </w:pPr>
            <w:r>
              <w:rPr>
                <w:rFonts w:ascii="Arial" w:hAnsi="Arial" w:cs="Arial"/>
                <w:i/>
                <w:lang w:val="es-419"/>
              </w:rPr>
              <w:t>SORC</w:t>
            </w:r>
          </w:p>
        </w:tc>
      </w:tr>
      <w:tr w:rsidR="009F62F1" w:rsidRPr="004C11FE" w14:paraId="5911F99B" w14:textId="77777777" w:rsidTr="0018406B">
        <w:trPr>
          <w:trHeight w:val="283"/>
          <w:jc w:val="center"/>
        </w:trPr>
        <w:tc>
          <w:tcPr>
            <w:tcW w:w="730" w:type="dxa"/>
            <w:vAlign w:val="center"/>
          </w:tcPr>
          <w:p w14:paraId="7F14B6DA" w14:textId="77777777" w:rsidR="009F62F1" w:rsidRPr="004C11FE" w:rsidRDefault="009F62F1" w:rsidP="009F62F1">
            <w:pPr>
              <w:pStyle w:val="TableParagraph"/>
              <w:spacing w:line="276" w:lineRule="auto"/>
              <w:ind w:left="0" w:right="26"/>
              <w:jc w:val="center"/>
              <w:rPr>
                <w:i/>
              </w:rPr>
            </w:pPr>
            <w:r w:rsidRPr="004C11FE">
              <w:rPr>
                <w:i/>
              </w:rPr>
              <w:t>A</w:t>
            </w:r>
          </w:p>
        </w:tc>
        <w:tc>
          <w:tcPr>
            <w:tcW w:w="3234" w:type="dxa"/>
            <w:vAlign w:val="center"/>
          </w:tcPr>
          <w:p w14:paraId="58B7BAB6" w14:textId="77777777" w:rsidR="009F62F1" w:rsidRPr="004C11FE" w:rsidRDefault="009F62F1" w:rsidP="009F62F1">
            <w:pPr>
              <w:pStyle w:val="TableParagraph"/>
              <w:spacing w:line="276" w:lineRule="auto"/>
              <w:ind w:left="0"/>
              <w:jc w:val="both"/>
              <w:rPr>
                <w:i/>
                <w:lang w:val="es-419"/>
              </w:rPr>
            </w:pPr>
            <w:r w:rsidRPr="004C11FE">
              <w:rPr>
                <w:i/>
                <w:lang w:val="es-419"/>
              </w:rPr>
              <w:t>Emitido para revisión interna</w:t>
            </w:r>
          </w:p>
        </w:tc>
        <w:tc>
          <w:tcPr>
            <w:tcW w:w="1384" w:type="dxa"/>
            <w:vAlign w:val="center"/>
          </w:tcPr>
          <w:p w14:paraId="1B82B927" w14:textId="03CE8BB9" w:rsidR="009F62F1" w:rsidRPr="004C11FE" w:rsidRDefault="009F62F1" w:rsidP="009F62F1">
            <w:pPr>
              <w:pStyle w:val="TableParagraph"/>
              <w:spacing w:line="276" w:lineRule="auto"/>
              <w:ind w:left="0"/>
              <w:jc w:val="center"/>
              <w:rPr>
                <w:i/>
              </w:rPr>
            </w:pPr>
            <w:r>
              <w:rPr>
                <w:i/>
              </w:rPr>
              <w:t>28</w:t>
            </w:r>
            <w:r w:rsidRPr="004C11FE">
              <w:rPr>
                <w:i/>
              </w:rPr>
              <w:t>-05-25</w:t>
            </w:r>
          </w:p>
        </w:tc>
        <w:tc>
          <w:tcPr>
            <w:tcW w:w="1385" w:type="dxa"/>
            <w:vAlign w:val="center"/>
          </w:tcPr>
          <w:p w14:paraId="0105C944" w14:textId="383A4162" w:rsidR="009F62F1" w:rsidRPr="004C11FE" w:rsidRDefault="009F62F1" w:rsidP="009F62F1">
            <w:pPr>
              <w:spacing w:line="276" w:lineRule="auto"/>
              <w:jc w:val="center"/>
              <w:rPr>
                <w:rFonts w:ascii="Arial" w:hAnsi="Arial" w:cs="Arial"/>
                <w:i/>
              </w:rPr>
            </w:pPr>
            <w:r>
              <w:rPr>
                <w:rFonts w:ascii="Arial" w:hAnsi="Arial" w:cs="Arial"/>
                <w:i/>
              </w:rPr>
              <w:t>MRC</w:t>
            </w:r>
          </w:p>
        </w:tc>
        <w:tc>
          <w:tcPr>
            <w:tcW w:w="1385" w:type="dxa"/>
            <w:vAlign w:val="center"/>
          </w:tcPr>
          <w:p w14:paraId="5606DCBD" w14:textId="77777777" w:rsidR="009F62F1" w:rsidRPr="004C11FE" w:rsidRDefault="009F62F1" w:rsidP="009F62F1">
            <w:pPr>
              <w:spacing w:line="276" w:lineRule="auto"/>
              <w:jc w:val="center"/>
              <w:rPr>
                <w:rFonts w:ascii="Arial" w:hAnsi="Arial" w:cs="Arial"/>
              </w:rPr>
            </w:pPr>
            <w:r w:rsidRPr="004C11FE">
              <w:rPr>
                <w:rFonts w:ascii="Arial" w:hAnsi="Arial" w:cs="Arial"/>
              </w:rPr>
              <w:t>JAB</w:t>
            </w:r>
          </w:p>
        </w:tc>
        <w:tc>
          <w:tcPr>
            <w:tcW w:w="1385" w:type="dxa"/>
            <w:vAlign w:val="center"/>
          </w:tcPr>
          <w:p w14:paraId="604F30DA" w14:textId="77777777" w:rsidR="009F62F1" w:rsidRPr="004C11FE" w:rsidRDefault="009F62F1" w:rsidP="009F62F1">
            <w:pPr>
              <w:spacing w:line="276" w:lineRule="auto"/>
              <w:jc w:val="center"/>
              <w:rPr>
                <w:rFonts w:ascii="Arial" w:hAnsi="Arial" w:cs="Arial"/>
              </w:rPr>
            </w:pPr>
            <w:r w:rsidRPr="004C11FE">
              <w:rPr>
                <w:rFonts w:ascii="Arial" w:hAnsi="Arial" w:cs="Arial"/>
              </w:rPr>
              <w:t>SORC</w:t>
            </w:r>
          </w:p>
        </w:tc>
      </w:tr>
      <w:tr w:rsidR="009F62F1" w:rsidRPr="004C11FE" w14:paraId="0B434275" w14:textId="77777777" w:rsidTr="0018406B">
        <w:trPr>
          <w:trHeight w:val="283"/>
          <w:jc w:val="center"/>
        </w:trPr>
        <w:tc>
          <w:tcPr>
            <w:tcW w:w="730" w:type="dxa"/>
            <w:vMerge w:val="restart"/>
            <w:shd w:val="clear" w:color="auto" w:fill="D9D9D9"/>
            <w:vAlign w:val="center"/>
          </w:tcPr>
          <w:p w14:paraId="21A1840E" w14:textId="77777777" w:rsidR="009F62F1" w:rsidRPr="004C11FE" w:rsidRDefault="009F62F1" w:rsidP="009F62F1">
            <w:pPr>
              <w:pStyle w:val="TableParagraph"/>
              <w:spacing w:line="276" w:lineRule="auto"/>
              <w:ind w:left="0"/>
              <w:jc w:val="center"/>
              <w:rPr>
                <w:b/>
              </w:rPr>
            </w:pPr>
            <w:r w:rsidRPr="004C11FE">
              <w:rPr>
                <w:b/>
              </w:rPr>
              <w:t>Rev.</w:t>
            </w:r>
          </w:p>
        </w:tc>
        <w:tc>
          <w:tcPr>
            <w:tcW w:w="3234" w:type="dxa"/>
            <w:vMerge w:val="restart"/>
            <w:shd w:val="clear" w:color="auto" w:fill="D9D9D9"/>
            <w:vAlign w:val="center"/>
          </w:tcPr>
          <w:p w14:paraId="4C53D145" w14:textId="77777777" w:rsidR="009F62F1" w:rsidRPr="004C11FE" w:rsidRDefault="009F62F1" w:rsidP="009F62F1">
            <w:pPr>
              <w:pStyle w:val="TableParagraph"/>
              <w:spacing w:line="276" w:lineRule="auto"/>
              <w:ind w:left="0"/>
              <w:jc w:val="center"/>
            </w:pPr>
            <w:proofErr w:type="spellStart"/>
            <w:r w:rsidRPr="004C11FE">
              <w:rPr>
                <w:b/>
              </w:rPr>
              <w:t>Descripción</w:t>
            </w:r>
            <w:proofErr w:type="spellEnd"/>
          </w:p>
        </w:tc>
        <w:tc>
          <w:tcPr>
            <w:tcW w:w="1384" w:type="dxa"/>
            <w:shd w:val="clear" w:color="auto" w:fill="D9D9D9"/>
            <w:vAlign w:val="center"/>
          </w:tcPr>
          <w:p w14:paraId="46902925" w14:textId="77777777" w:rsidR="009F62F1" w:rsidRPr="004C11FE" w:rsidRDefault="009F62F1" w:rsidP="009F62F1">
            <w:pPr>
              <w:pStyle w:val="TableParagraph"/>
              <w:spacing w:line="276" w:lineRule="auto"/>
              <w:ind w:left="-5"/>
              <w:jc w:val="center"/>
              <w:rPr>
                <w:b/>
              </w:rPr>
            </w:pPr>
            <w:proofErr w:type="spellStart"/>
            <w:r w:rsidRPr="004C11FE">
              <w:rPr>
                <w:b/>
              </w:rPr>
              <w:t>Fecha</w:t>
            </w:r>
            <w:proofErr w:type="spellEnd"/>
          </w:p>
        </w:tc>
        <w:tc>
          <w:tcPr>
            <w:tcW w:w="1385" w:type="dxa"/>
            <w:shd w:val="clear" w:color="auto" w:fill="D9D9D9"/>
            <w:vAlign w:val="center"/>
          </w:tcPr>
          <w:p w14:paraId="23874B8E" w14:textId="77777777" w:rsidR="009F62F1" w:rsidRPr="004C11FE" w:rsidRDefault="009F62F1" w:rsidP="009F62F1">
            <w:pPr>
              <w:pStyle w:val="TableParagraph"/>
              <w:spacing w:line="276" w:lineRule="auto"/>
              <w:ind w:left="0" w:hanging="4"/>
              <w:jc w:val="center"/>
              <w:rPr>
                <w:b/>
              </w:rPr>
            </w:pPr>
            <w:proofErr w:type="spellStart"/>
            <w:r w:rsidRPr="004C11FE">
              <w:rPr>
                <w:b/>
              </w:rPr>
              <w:t>Elaboró</w:t>
            </w:r>
            <w:proofErr w:type="spellEnd"/>
          </w:p>
        </w:tc>
        <w:tc>
          <w:tcPr>
            <w:tcW w:w="1385" w:type="dxa"/>
            <w:shd w:val="clear" w:color="auto" w:fill="D9D9D9"/>
            <w:vAlign w:val="center"/>
          </w:tcPr>
          <w:p w14:paraId="186A5BA2" w14:textId="77777777" w:rsidR="009F62F1" w:rsidRPr="004C11FE" w:rsidRDefault="009F62F1" w:rsidP="009F62F1">
            <w:pPr>
              <w:pStyle w:val="TableParagraph"/>
              <w:spacing w:line="276" w:lineRule="auto"/>
              <w:ind w:left="0" w:hanging="4"/>
              <w:jc w:val="center"/>
              <w:rPr>
                <w:b/>
              </w:rPr>
            </w:pPr>
            <w:proofErr w:type="spellStart"/>
            <w:r w:rsidRPr="004C11FE">
              <w:rPr>
                <w:b/>
              </w:rPr>
              <w:t>Revisó</w:t>
            </w:r>
            <w:proofErr w:type="spellEnd"/>
          </w:p>
        </w:tc>
        <w:tc>
          <w:tcPr>
            <w:tcW w:w="1385" w:type="dxa"/>
            <w:shd w:val="clear" w:color="auto" w:fill="D9D9D9"/>
            <w:vAlign w:val="center"/>
          </w:tcPr>
          <w:p w14:paraId="434A0F8C" w14:textId="77777777" w:rsidR="009F62F1" w:rsidRPr="004C11FE" w:rsidRDefault="009F62F1" w:rsidP="009F62F1">
            <w:pPr>
              <w:pStyle w:val="TableParagraph"/>
              <w:spacing w:line="276" w:lineRule="auto"/>
              <w:ind w:left="0" w:hanging="4"/>
              <w:jc w:val="center"/>
              <w:rPr>
                <w:b/>
              </w:rPr>
            </w:pPr>
            <w:proofErr w:type="spellStart"/>
            <w:r w:rsidRPr="004C11FE">
              <w:rPr>
                <w:b/>
              </w:rPr>
              <w:t>Aprobó</w:t>
            </w:r>
            <w:proofErr w:type="spellEnd"/>
          </w:p>
        </w:tc>
      </w:tr>
      <w:tr w:rsidR="009F62F1" w:rsidRPr="004C11FE" w14:paraId="2BFFF902" w14:textId="77777777" w:rsidTr="0018406B">
        <w:trPr>
          <w:trHeight w:val="283"/>
          <w:jc w:val="center"/>
        </w:trPr>
        <w:tc>
          <w:tcPr>
            <w:tcW w:w="730" w:type="dxa"/>
            <w:vMerge/>
            <w:shd w:val="clear" w:color="auto" w:fill="D9D9D9"/>
            <w:vAlign w:val="center"/>
          </w:tcPr>
          <w:p w14:paraId="2E5938C1" w14:textId="77777777" w:rsidR="009F62F1" w:rsidRPr="004C11FE" w:rsidRDefault="009F62F1" w:rsidP="009F62F1">
            <w:pPr>
              <w:pStyle w:val="TableParagraph"/>
              <w:spacing w:line="276" w:lineRule="auto"/>
              <w:jc w:val="center"/>
              <w:rPr>
                <w:b/>
              </w:rPr>
            </w:pPr>
          </w:p>
        </w:tc>
        <w:tc>
          <w:tcPr>
            <w:tcW w:w="3234" w:type="dxa"/>
            <w:vMerge/>
            <w:shd w:val="clear" w:color="auto" w:fill="D9D9D9"/>
            <w:vAlign w:val="center"/>
          </w:tcPr>
          <w:p w14:paraId="2FE30B12" w14:textId="77777777" w:rsidR="009F62F1" w:rsidRPr="004C11FE" w:rsidRDefault="009F62F1" w:rsidP="009F62F1">
            <w:pPr>
              <w:pStyle w:val="TableParagraph"/>
              <w:spacing w:line="276" w:lineRule="auto"/>
              <w:ind w:left="1079"/>
              <w:jc w:val="center"/>
              <w:rPr>
                <w:b/>
              </w:rPr>
            </w:pPr>
          </w:p>
        </w:tc>
        <w:tc>
          <w:tcPr>
            <w:tcW w:w="5539" w:type="dxa"/>
            <w:gridSpan w:val="4"/>
            <w:shd w:val="clear" w:color="auto" w:fill="D9D9D9"/>
            <w:vAlign w:val="center"/>
          </w:tcPr>
          <w:p w14:paraId="342C8BE7" w14:textId="77777777" w:rsidR="009F62F1" w:rsidRPr="004C11FE" w:rsidRDefault="009F62F1" w:rsidP="009F62F1">
            <w:pPr>
              <w:pStyle w:val="TableParagraph"/>
              <w:spacing w:line="276" w:lineRule="auto"/>
              <w:ind w:left="-5" w:right="13"/>
              <w:jc w:val="center"/>
              <w:rPr>
                <w:b/>
              </w:rPr>
            </w:pPr>
            <w:proofErr w:type="spellStart"/>
            <w:r w:rsidRPr="004C11FE">
              <w:rPr>
                <w:b/>
              </w:rPr>
              <w:t>Revisión</w:t>
            </w:r>
            <w:proofErr w:type="spellEnd"/>
          </w:p>
        </w:tc>
      </w:tr>
    </w:tbl>
    <w:p w14:paraId="69479F1C" w14:textId="77777777" w:rsidR="0067115B" w:rsidRDefault="0067115B" w:rsidP="004C11FE">
      <w:pPr>
        <w:spacing w:line="276" w:lineRule="auto"/>
        <w:jc w:val="both"/>
        <w:rPr>
          <w:rFonts w:ascii="Arial" w:hAnsi="Arial" w:cs="Arial"/>
        </w:rPr>
      </w:pPr>
    </w:p>
    <w:p w14:paraId="2BF8EDEA" w14:textId="2F043EFD" w:rsidR="000D1B63" w:rsidRPr="004C11FE" w:rsidRDefault="000D1B63" w:rsidP="004C11FE">
      <w:pPr>
        <w:spacing w:line="276" w:lineRule="auto"/>
        <w:jc w:val="both"/>
        <w:rPr>
          <w:rFonts w:ascii="Arial" w:hAnsi="Arial" w:cs="Arial"/>
        </w:rPr>
        <w:sectPr w:rsidR="000D1B63" w:rsidRPr="004C11FE" w:rsidSect="002A23CB">
          <w:headerReference w:type="default" r:id="rId8"/>
          <w:footerReference w:type="default" r:id="rId9"/>
          <w:pgSz w:w="12240" w:h="15840"/>
          <w:pgMar w:top="1417" w:right="900" w:bottom="1418" w:left="1701" w:header="708" w:footer="337" w:gutter="0"/>
          <w:cols w:space="708"/>
          <w:docGrid w:linePitch="360"/>
        </w:sectPr>
      </w:pPr>
    </w:p>
    <w:sdt>
      <w:sdtPr>
        <w:rPr>
          <w:rFonts w:ascii="Arial" w:eastAsiaTheme="minorHAnsi" w:hAnsi="Arial" w:cs="Arial"/>
          <w:color w:val="auto"/>
          <w:sz w:val="22"/>
          <w:szCs w:val="22"/>
          <w:lang w:val="es-ES" w:eastAsia="en-US"/>
        </w:rPr>
        <w:id w:val="-64340189"/>
        <w:docPartObj>
          <w:docPartGallery w:val="Table of Contents"/>
          <w:docPartUnique/>
        </w:docPartObj>
      </w:sdtPr>
      <w:sdtEndPr>
        <w:rPr>
          <w:b/>
          <w:bCs/>
        </w:rPr>
      </w:sdtEndPr>
      <w:sdtContent>
        <w:p w14:paraId="32DC7DC8" w14:textId="54E55C60" w:rsidR="0067115B" w:rsidRPr="004C11FE" w:rsidRDefault="0067115B" w:rsidP="004C11FE">
          <w:pPr>
            <w:pStyle w:val="TtuloTDC"/>
            <w:spacing w:line="276" w:lineRule="auto"/>
            <w:jc w:val="both"/>
            <w:rPr>
              <w:rFonts w:ascii="Arial" w:hAnsi="Arial" w:cs="Arial"/>
              <w:b/>
              <w:bCs/>
              <w:color w:val="000000" w:themeColor="text1"/>
              <w:sz w:val="22"/>
              <w:szCs w:val="22"/>
            </w:rPr>
          </w:pPr>
          <w:r w:rsidRPr="004C11FE">
            <w:rPr>
              <w:rFonts w:ascii="Arial" w:hAnsi="Arial" w:cs="Arial"/>
              <w:b/>
              <w:bCs/>
              <w:color w:val="000000" w:themeColor="text1"/>
              <w:sz w:val="22"/>
              <w:szCs w:val="22"/>
              <w:lang w:val="es-ES"/>
            </w:rPr>
            <w:t>Contenido</w:t>
          </w:r>
        </w:p>
        <w:p w14:paraId="30B4870F" w14:textId="14393008" w:rsidR="002F4CE6" w:rsidRDefault="0067115B">
          <w:pPr>
            <w:pStyle w:val="TDC1"/>
            <w:tabs>
              <w:tab w:val="right" w:leader="dot" w:pos="8828"/>
            </w:tabs>
            <w:rPr>
              <w:rFonts w:cstheme="minorBidi"/>
              <w:noProof/>
              <w:kern w:val="2"/>
              <w:sz w:val="24"/>
              <w:szCs w:val="24"/>
              <w14:ligatures w14:val="standardContextual"/>
            </w:rPr>
          </w:pPr>
          <w:r w:rsidRPr="004C11FE">
            <w:rPr>
              <w:rFonts w:ascii="Arial" w:hAnsi="Arial" w:cs="Arial"/>
            </w:rPr>
            <w:fldChar w:fldCharType="begin"/>
          </w:r>
          <w:r w:rsidRPr="004C11FE">
            <w:rPr>
              <w:rFonts w:ascii="Arial" w:hAnsi="Arial" w:cs="Arial"/>
            </w:rPr>
            <w:instrText xml:space="preserve"> TOC \o "1-3" \h \z \u </w:instrText>
          </w:r>
          <w:r w:rsidRPr="004C11FE">
            <w:rPr>
              <w:rFonts w:ascii="Arial" w:hAnsi="Arial" w:cs="Arial"/>
            </w:rPr>
            <w:fldChar w:fldCharType="separate"/>
          </w:r>
          <w:hyperlink w:anchor="_Toc199339337" w:history="1">
            <w:r w:rsidR="002F4CE6" w:rsidRPr="004A77B8">
              <w:rPr>
                <w:rStyle w:val="Hipervnculo"/>
                <w:rFonts w:ascii="Arial" w:hAnsi="Arial" w:cs="Arial"/>
                <w:noProof/>
              </w:rPr>
              <w:t>INFORME DE RESULTADOS INTERCAMBIADOR DE CALOR GAS- GLICOL (</w:t>
            </w:r>
            <w:r w:rsidR="006A155B">
              <w:rPr>
                <w:rStyle w:val="Hipervnculo"/>
                <w:rFonts w:ascii="Arial" w:hAnsi="Arial" w:cs="Arial"/>
                <w:noProof/>
              </w:rPr>
              <w:t>E-303</w:t>
            </w:r>
            <w:r w:rsidR="002F4CE6" w:rsidRPr="004A77B8">
              <w:rPr>
                <w:rStyle w:val="Hipervnculo"/>
                <w:rFonts w:ascii="Arial" w:hAnsi="Arial" w:cs="Arial"/>
                <w:noProof/>
              </w:rPr>
              <w:t>)</w:t>
            </w:r>
            <w:r w:rsidR="002F4CE6">
              <w:rPr>
                <w:noProof/>
                <w:webHidden/>
              </w:rPr>
              <w:tab/>
            </w:r>
            <w:r w:rsidR="002F4CE6">
              <w:rPr>
                <w:noProof/>
                <w:webHidden/>
              </w:rPr>
              <w:fldChar w:fldCharType="begin"/>
            </w:r>
            <w:r w:rsidR="002F4CE6">
              <w:rPr>
                <w:noProof/>
                <w:webHidden/>
              </w:rPr>
              <w:instrText xml:space="preserve"> PAGEREF _Toc199339337 \h </w:instrText>
            </w:r>
            <w:r w:rsidR="002F4CE6">
              <w:rPr>
                <w:noProof/>
                <w:webHidden/>
              </w:rPr>
            </w:r>
            <w:r w:rsidR="002F4CE6">
              <w:rPr>
                <w:noProof/>
                <w:webHidden/>
              </w:rPr>
              <w:fldChar w:fldCharType="separate"/>
            </w:r>
            <w:r w:rsidR="000D1B63">
              <w:rPr>
                <w:noProof/>
                <w:webHidden/>
              </w:rPr>
              <w:t>3</w:t>
            </w:r>
            <w:r w:rsidR="002F4CE6">
              <w:rPr>
                <w:noProof/>
                <w:webHidden/>
              </w:rPr>
              <w:fldChar w:fldCharType="end"/>
            </w:r>
          </w:hyperlink>
        </w:p>
        <w:p w14:paraId="18AE2A83" w14:textId="0297730F" w:rsidR="002F4CE6" w:rsidRDefault="002F4CE6">
          <w:pPr>
            <w:pStyle w:val="TDC1"/>
            <w:tabs>
              <w:tab w:val="left" w:pos="440"/>
              <w:tab w:val="right" w:leader="dot" w:pos="8828"/>
            </w:tabs>
            <w:rPr>
              <w:rFonts w:cstheme="minorBidi"/>
              <w:noProof/>
              <w:kern w:val="2"/>
              <w:sz w:val="24"/>
              <w:szCs w:val="24"/>
              <w14:ligatures w14:val="standardContextual"/>
            </w:rPr>
          </w:pPr>
          <w:hyperlink w:anchor="_Toc199339338" w:history="1">
            <w:r w:rsidRPr="004A77B8">
              <w:rPr>
                <w:rStyle w:val="Hipervnculo"/>
                <w:rFonts w:ascii="Arial" w:hAnsi="Arial" w:cs="Arial"/>
                <w:noProof/>
              </w:rPr>
              <w:t>1)</w:t>
            </w:r>
            <w:r>
              <w:rPr>
                <w:rFonts w:cstheme="minorBidi"/>
                <w:noProof/>
                <w:kern w:val="2"/>
                <w:sz w:val="24"/>
                <w:szCs w:val="24"/>
                <w14:ligatures w14:val="standardContextual"/>
              </w:rPr>
              <w:tab/>
            </w:r>
            <w:r w:rsidRPr="004A77B8">
              <w:rPr>
                <w:rStyle w:val="Hipervnculo"/>
                <w:rFonts w:ascii="Arial" w:hAnsi="Arial" w:cs="Arial"/>
                <w:noProof/>
              </w:rPr>
              <w:t>ALCANCE</w:t>
            </w:r>
            <w:r>
              <w:rPr>
                <w:noProof/>
                <w:webHidden/>
              </w:rPr>
              <w:tab/>
            </w:r>
            <w:r>
              <w:rPr>
                <w:noProof/>
                <w:webHidden/>
              </w:rPr>
              <w:fldChar w:fldCharType="begin"/>
            </w:r>
            <w:r>
              <w:rPr>
                <w:noProof/>
                <w:webHidden/>
              </w:rPr>
              <w:instrText xml:space="preserve"> PAGEREF _Toc199339338 \h </w:instrText>
            </w:r>
            <w:r>
              <w:rPr>
                <w:noProof/>
                <w:webHidden/>
              </w:rPr>
            </w:r>
            <w:r>
              <w:rPr>
                <w:noProof/>
                <w:webHidden/>
              </w:rPr>
              <w:fldChar w:fldCharType="separate"/>
            </w:r>
            <w:r w:rsidR="000D1B63">
              <w:rPr>
                <w:noProof/>
                <w:webHidden/>
              </w:rPr>
              <w:t>3</w:t>
            </w:r>
            <w:r>
              <w:rPr>
                <w:noProof/>
                <w:webHidden/>
              </w:rPr>
              <w:fldChar w:fldCharType="end"/>
            </w:r>
          </w:hyperlink>
        </w:p>
        <w:p w14:paraId="6CA191D1" w14:textId="6C51D347" w:rsidR="002F4CE6" w:rsidRDefault="002F4CE6">
          <w:pPr>
            <w:pStyle w:val="TDC1"/>
            <w:tabs>
              <w:tab w:val="left" w:pos="440"/>
              <w:tab w:val="right" w:leader="dot" w:pos="8828"/>
            </w:tabs>
            <w:rPr>
              <w:rFonts w:cstheme="minorBidi"/>
              <w:noProof/>
              <w:kern w:val="2"/>
              <w:sz w:val="24"/>
              <w:szCs w:val="24"/>
              <w14:ligatures w14:val="standardContextual"/>
            </w:rPr>
          </w:pPr>
          <w:hyperlink w:anchor="_Toc199339339" w:history="1">
            <w:r w:rsidRPr="004A77B8">
              <w:rPr>
                <w:rStyle w:val="Hipervnculo"/>
                <w:rFonts w:ascii="Arial" w:hAnsi="Arial" w:cs="Arial"/>
                <w:noProof/>
              </w:rPr>
              <w:t>2)</w:t>
            </w:r>
            <w:r>
              <w:rPr>
                <w:rFonts w:cstheme="minorBidi"/>
                <w:noProof/>
                <w:kern w:val="2"/>
                <w:sz w:val="24"/>
                <w:szCs w:val="24"/>
                <w14:ligatures w14:val="standardContextual"/>
              </w:rPr>
              <w:tab/>
            </w:r>
            <w:r w:rsidRPr="004A77B8">
              <w:rPr>
                <w:rStyle w:val="Hipervnculo"/>
                <w:rFonts w:ascii="Arial" w:hAnsi="Arial" w:cs="Arial"/>
                <w:noProof/>
              </w:rPr>
              <w:t>NORMAS</w:t>
            </w:r>
            <w:r>
              <w:rPr>
                <w:noProof/>
                <w:webHidden/>
              </w:rPr>
              <w:tab/>
            </w:r>
            <w:r>
              <w:rPr>
                <w:noProof/>
                <w:webHidden/>
              </w:rPr>
              <w:fldChar w:fldCharType="begin"/>
            </w:r>
            <w:r>
              <w:rPr>
                <w:noProof/>
                <w:webHidden/>
              </w:rPr>
              <w:instrText xml:space="preserve"> PAGEREF _Toc199339339 \h </w:instrText>
            </w:r>
            <w:r>
              <w:rPr>
                <w:noProof/>
                <w:webHidden/>
              </w:rPr>
            </w:r>
            <w:r>
              <w:rPr>
                <w:noProof/>
                <w:webHidden/>
              </w:rPr>
              <w:fldChar w:fldCharType="separate"/>
            </w:r>
            <w:r w:rsidR="000D1B63">
              <w:rPr>
                <w:noProof/>
                <w:webHidden/>
              </w:rPr>
              <w:t>3</w:t>
            </w:r>
            <w:r>
              <w:rPr>
                <w:noProof/>
                <w:webHidden/>
              </w:rPr>
              <w:fldChar w:fldCharType="end"/>
            </w:r>
          </w:hyperlink>
        </w:p>
        <w:p w14:paraId="0D6401E7" w14:textId="77074F38" w:rsidR="002F4CE6" w:rsidRDefault="002F4CE6">
          <w:pPr>
            <w:pStyle w:val="TDC1"/>
            <w:tabs>
              <w:tab w:val="left" w:pos="440"/>
              <w:tab w:val="right" w:leader="dot" w:pos="8828"/>
            </w:tabs>
            <w:rPr>
              <w:rFonts w:cstheme="minorBidi"/>
              <w:noProof/>
              <w:kern w:val="2"/>
              <w:sz w:val="24"/>
              <w:szCs w:val="24"/>
              <w14:ligatures w14:val="standardContextual"/>
            </w:rPr>
          </w:pPr>
          <w:hyperlink w:anchor="_Toc199339340" w:history="1">
            <w:r w:rsidRPr="004A77B8">
              <w:rPr>
                <w:rStyle w:val="Hipervnculo"/>
                <w:rFonts w:ascii="Arial" w:hAnsi="Arial" w:cs="Arial"/>
                <w:noProof/>
              </w:rPr>
              <w:t>3)</w:t>
            </w:r>
            <w:r>
              <w:rPr>
                <w:rFonts w:cstheme="minorBidi"/>
                <w:noProof/>
                <w:kern w:val="2"/>
                <w:sz w:val="24"/>
                <w:szCs w:val="24"/>
                <w14:ligatures w14:val="standardContextual"/>
              </w:rPr>
              <w:tab/>
            </w:r>
            <w:r w:rsidRPr="004A77B8">
              <w:rPr>
                <w:rStyle w:val="Hipervnculo"/>
                <w:rFonts w:ascii="Arial" w:hAnsi="Arial" w:cs="Arial"/>
                <w:noProof/>
              </w:rPr>
              <w:t>INTRODUCCIÓN</w:t>
            </w:r>
            <w:r>
              <w:rPr>
                <w:noProof/>
                <w:webHidden/>
              </w:rPr>
              <w:tab/>
            </w:r>
            <w:r>
              <w:rPr>
                <w:noProof/>
                <w:webHidden/>
              </w:rPr>
              <w:fldChar w:fldCharType="begin"/>
            </w:r>
            <w:r>
              <w:rPr>
                <w:noProof/>
                <w:webHidden/>
              </w:rPr>
              <w:instrText xml:space="preserve"> PAGEREF _Toc199339340 \h </w:instrText>
            </w:r>
            <w:r>
              <w:rPr>
                <w:noProof/>
                <w:webHidden/>
              </w:rPr>
            </w:r>
            <w:r>
              <w:rPr>
                <w:noProof/>
                <w:webHidden/>
              </w:rPr>
              <w:fldChar w:fldCharType="separate"/>
            </w:r>
            <w:r w:rsidR="000D1B63">
              <w:rPr>
                <w:noProof/>
                <w:webHidden/>
              </w:rPr>
              <w:t>4</w:t>
            </w:r>
            <w:r>
              <w:rPr>
                <w:noProof/>
                <w:webHidden/>
              </w:rPr>
              <w:fldChar w:fldCharType="end"/>
            </w:r>
          </w:hyperlink>
        </w:p>
        <w:p w14:paraId="50A9C1E0" w14:textId="3588CA66" w:rsidR="002F4CE6" w:rsidRDefault="002F4CE6">
          <w:pPr>
            <w:pStyle w:val="TDC1"/>
            <w:tabs>
              <w:tab w:val="left" w:pos="440"/>
              <w:tab w:val="right" w:leader="dot" w:pos="8828"/>
            </w:tabs>
            <w:rPr>
              <w:rFonts w:cstheme="minorBidi"/>
              <w:noProof/>
              <w:kern w:val="2"/>
              <w:sz w:val="24"/>
              <w:szCs w:val="24"/>
              <w14:ligatures w14:val="standardContextual"/>
            </w:rPr>
          </w:pPr>
          <w:hyperlink w:anchor="_Toc199339341" w:history="1">
            <w:r w:rsidRPr="004A77B8">
              <w:rPr>
                <w:rStyle w:val="Hipervnculo"/>
                <w:rFonts w:ascii="Arial" w:hAnsi="Arial" w:cs="Arial"/>
                <w:noProof/>
              </w:rPr>
              <w:t>4)</w:t>
            </w:r>
            <w:r>
              <w:rPr>
                <w:rFonts w:cstheme="minorBidi"/>
                <w:noProof/>
                <w:kern w:val="2"/>
                <w:sz w:val="24"/>
                <w:szCs w:val="24"/>
                <w14:ligatures w14:val="standardContextual"/>
              </w:rPr>
              <w:tab/>
            </w:r>
            <w:r w:rsidRPr="004A77B8">
              <w:rPr>
                <w:rStyle w:val="Hipervnculo"/>
                <w:rFonts w:ascii="Arial" w:hAnsi="Arial" w:cs="Arial"/>
                <w:noProof/>
              </w:rPr>
              <w:t>DATOS DE ENTRADA</w:t>
            </w:r>
            <w:r>
              <w:rPr>
                <w:noProof/>
                <w:webHidden/>
              </w:rPr>
              <w:tab/>
            </w:r>
            <w:r>
              <w:rPr>
                <w:noProof/>
                <w:webHidden/>
              </w:rPr>
              <w:fldChar w:fldCharType="begin"/>
            </w:r>
            <w:r>
              <w:rPr>
                <w:noProof/>
                <w:webHidden/>
              </w:rPr>
              <w:instrText xml:space="preserve"> PAGEREF _Toc199339341 \h </w:instrText>
            </w:r>
            <w:r>
              <w:rPr>
                <w:noProof/>
                <w:webHidden/>
              </w:rPr>
            </w:r>
            <w:r>
              <w:rPr>
                <w:noProof/>
                <w:webHidden/>
              </w:rPr>
              <w:fldChar w:fldCharType="separate"/>
            </w:r>
            <w:r w:rsidR="000D1B63">
              <w:rPr>
                <w:noProof/>
                <w:webHidden/>
              </w:rPr>
              <w:t>5</w:t>
            </w:r>
            <w:r>
              <w:rPr>
                <w:noProof/>
                <w:webHidden/>
              </w:rPr>
              <w:fldChar w:fldCharType="end"/>
            </w:r>
          </w:hyperlink>
        </w:p>
        <w:p w14:paraId="1B7F88BE" w14:textId="7B9727BE" w:rsidR="002F4CE6" w:rsidRDefault="002F4CE6">
          <w:pPr>
            <w:pStyle w:val="TDC2"/>
            <w:tabs>
              <w:tab w:val="right" w:leader="dot" w:pos="8828"/>
            </w:tabs>
            <w:rPr>
              <w:rFonts w:cstheme="minorBidi"/>
              <w:noProof/>
              <w:kern w:val="2"/>
              <w:sz w:val="24"/>
              <w:szCs w:val="24"/>
              <w14:ligatures w14:val="standardContextual"/>
            </w:rPr>
          </w:pPr>
          <w:hyperlink w:anchor="_Toc199339342" w:history="1">
            <w:r w:rsidRPr="004A77B8">
              <w:rPr>
                <w:rStyle w:val="Hipervnculo"/>
                <w:rFonts w:ascii="Arial" w:hAnsi="Arial" w:cs="Arial"/>
                <w:bCs/>
                <w:noProof/>
              </w:rPr>
              <w:t>4.1 Condiciones operativas</w:t>
            </w:r>
            <w:r>
              <w:rPr>
                <w:noProof/>
                <w:webHidden/>
              </w:rPr>
              <w:tab/>
            </w:r>
            <w:r>
              <w:rPr>
                <w:noProof/>
                <w:webHidden/>
              </w:rPr>
              <w:fldChar w:fldCharType="begin"/>
            </w:r>
            <w:r>
              <w:rPr>
                <w:noProof/>
                <w:webHidden/>
              </w:rPr>
              <w:instrText xml:space="preserve"> PAGEREF _Toc199339342 \h </w:instrText>
            </w:r>
            <w:r>
              <w:rPr>
                <w:noProof/>
                <w:webHidden/>
              </w:rPr>
            </w:r>
            <w:r>
              <w:rPr>
                <w:noProof/>
                <w:webHidden/>
              </w:rPr>
              <w:fldChar w:fldCharType="separate"/>
            </w:r>
            <w:r w:rsidR="000D1B63">
              <w:rPr>
                <w:noProof/>
                <w:webHidden/>
              </w:rPr>
              <w:t>6</w:t>
            </w:r>
            <w:r>
              <w:rPr>
                <w:noProof/>
                <w:webHidden/>
              </w:rPr>
              <w:fldChar w:fldCharType="end"/>
            </w:r>
          </w:hyperlink>
        </w:p>
        <w:p w14:paraId="06AD96C0" w14:textId="3A749DB5" w:rsidR="002F4CE6" w:rsidRDefault="002F4CE6">
          <w:pPr>
            <w:pStyle w:val="TDC2"/>
            <w:tabs>
              <w:tab w:val="right" w:leader="dot" w:pos="8828"/>
            </w:tabs>
            <w:rPr>
              <w:rFonts w:cstheme="minorBidi"/>
              <w:noProof/>
              <w:kern w:val="2"/>
              <w:sz w:val="24"/>
              <w:szCs w:val="24"/>
              <w14:ligatures w14:val="standardContextual"/>
            </w:rPr>
          </w:pPr>
          <w:hyperlink w:anchor="_Toc199339343" w:history="1">
            <w:r w:rsidRPr="004A77B8">
              <w:rPr>
                <w:rStyle w:val="Hipervnculo"/>
                <w:rFonts w:ascii="Arial" w:hAnsi="Arial" w:cs="Arial"/>
                <w:noProof/>
              </w:rPr>
              <w:t>4.2 Composición del gas natural (cromatografía)</w:t>
            </w:r>
            <w:r>
              <w:rPr>
                <w:noProof/>
                <w:webHidden/>
              </w:rPr>
              <w:tab/>
            </w:r>
            <w:r>
              <w:rPr>
                <w:noProof/>
                <w:webHidden/>
              </w:rPr>
              <w:fldChar w:fldCharType="begin"/>
            </w:r>
            <w:r>
              <w:rPr>
                <w:noProof/>
                <w:webHidden/>
              </w:rPr>
              <w:instrText xml:space="preserve"> PAGEREF _Toc199339343 \h </w:instrText>
            </w:r>
            <w:r>
              <w:rPr>
                <w:noProof/>
                <w:webHidden/>
              </w:rPr>
            </w:r>
            <w:r>
              <w:rPr>
                <w:noProof/>
                <w:webHidden/>
              </w:rPr>
              <w:fldChar w:fldCharType="separate"/>
            </w:r>
            <w:r w:rsidR="000D1B63">
              <w:rPr>
                <w:noProof/>
                <w:webHidden/>
              </w:rPr>
              <w:t>6</w:t>
            </w:r>
            <w:r>
              <w:rPr>
                <w:noProof/>
                <w:webHidden/>
              </w:rPr>
              <w:fldChar w:fldCharType="end"/>
            </w:r>
          </w:hyperlink>
        </w:p>
        <w:p w14:paraId="4C7D004B" w14:textId="2B1AC3BD" w:rsidR="002F4CE6" w:rsidRDefault="002F4CE6">
          <w:pPr>
            <w:pStyle w:val="TDC2"/>
            <w:tabs>
              <w:tab w:val="right" w:leader="dot" w:pos="8828"/>
            </w:tabs>
            <w:rPr>
              <w:rFonts w:cstheme="minorBidi"/>
              <w:noProof/>
              <w:kern w:val="2"/>
              <w:sz w:val="24"/>
              <w:szCs w:val="24"/>
              <w14:ligatures w14:val="standardContextual"/>
            </w:rPr>
          </w:pPr>
          <w:hyperlink w:anchor="_Toc199339344" w:history="1">
            <w:r w:rsidRPr="004A77B8">
              <w:rPr>
                <w:rStyle w:val="Hipervnculo"/>
                <w:rFonts w:ascii="Arial" w:hAnsi="Arial" w:cs="Arial"/>
                <w:bCs/>
                <w:noProof/>
              </w:rPr>
              <w:t>4.3 Propiedades físicas de los fluidos</w:t>
            </w:r>
            <w:r>
              <w:rPr>
                <w:noProof/>
                <w:webHidden/>
              </w:rPr>
              <w:tab/>
            </w:r>
            <w:r>
              <w:rPr>
                <w:noProof/>
                <w:webHidden/>
              </w:rPr>
              <w:fldChar w:fldCharType="begin"/>
            </w:r>
            <w:r>
              <w:rPr>
                <w:noProof/>
                <w:webHidden/>
              </w:rPr>
              <w:instrText xml:space="preserve"> PAGEREF _Toc199339344 \h </w:instrText>
            </w:r>
            <w:r>
              <w:rPr>
                <w:noProof/>
                <w:webHidden/>
              </w:rPr>
            </w:r>
            <w:r>
              <w:rPr>
                <w:noProof/>
                <w:webHidden/>
              </w:rPr>
              <w:fldChar w:fldCharType="separate"/>
            </w:r>
            <w:r w:rsidR="000D1B63">
              <w:rPr>
                <w:noProof/>
                <w:webHidden/>
              </w:rPr>
              <w:t>8</w:t>
            </w:r>
            <w:r>
              <w:rPr>
                <w:noProof/>
                <w:webHidden/>
              </w:rPr>
              <w:fldChar w:fldCharType="end"/>
            </w:r>
          </w:hyperlink>
        </w:p>
        <w:p w14:paraId="72810E17" w14:textId="384DB2E3" w:rsidR="002F4CE6" w:rsidRDefault="002F4CE6">
          <w:pPr>
            <w:pStyle w:val="TDC2"/>
            <w:tabs>
              <w:tab w:val="right" w:leader="dot" w:pos="8828"/>
            </w:tabs>
            <w:rPr>
              <w:rFonts w:cstheme="minorBidi"/>
              <w:noProof/>
              <w:kern w:val="2"/>
              <w:sz w:val="24"/>
              <w:szCs w:val="24"/>
              <w14:ligatures w14:val="standardContextual"/>
            </w:rPr>
          </w:pPr>
          <w:hyperlink w:anchor="_Toc199339345" w:history="1">
            <w:r w:rsidRPr="004A77B8">
              <w:rPr>
                <w:rStyle w:val="Hipervnculo"/>
                <w:rFonts w:ascii="Arial" w:hAnsi="Arial" w:cs="Arial"/>
                <w:bCs/>
                <w:noProof/>
              </w:rPr>
              <w:t>4.4 Parámetros de diseño térmico</w:t>
            </w:r>
            <w:r>
              <w:rPr>
                <w:noProof/>
                <w:webHidden/>
              </w:rPr>
              <w:tab/>
            </w:r>
            <w:r>
              <w:rPr>
                <w:noProof/>
                <w:webHidden/>
              </w:rPr>
              <w:fldChar w:fldCharType="begin"/>
            </w:r>
            <w:r>
              <w:rPr>
                <w:noProof/>
                <w:webHidden/>
              </w:rPr>
              <w:instrText xml:space="preserve"> PAGEREF _Toc199339345 \h </w:instrText>
            </w:r>
            <w:r>
              <w:rPr>
                <w:noProof/>
                <w:webHidden/>
              </w:rPr>
            </w:r>
            <w:r>
              <w:rPr>
                <w:noProof/>
                <w:webHidden/>
              </w:rPr>
              <w:fldChar w:fldCharType="separate"/>
            </w:r>
            <w:r w:rsidR="000D1B63">
              <w:rPr>
                <w:noProof/>
                <w:webHidden/>
              </w:rPr>
              <w:t>9</w:t>
            </w:r>
            <w:r>
              <w:rPr>
                <w:noProof/>
                <w:webHidden/>
              </w:rPr>
              <w:fldChar w:fldCharType="end"/>
            </w:r>
          </w:hyperlink>
        </w:p>
        <w:p w14:paraId="5C06882F" w14:textId="18A873BB" w:rsidR="002F4CE6" w:rsidRDefault="002F4CE6">
          <w:pPr>
            <w:pStyle w:val="TDC1"/>
            <w:tabs>
              <w:tab w:val="left" w:pos="440"/>
              <w:tab w:val="right" w:leader="dot" w:pos="8828"/>
            </w:tabs>
            <w:rPr>
              <w:rFonts w:cstheme="minorBidi"/>
              <w:noProof/>
              <w:kern w:val="2"/>
              <w:sz w:val="24"/>
              <w:szCs w:val="24"/>
              <w14:ligatures w14:val="standardContextual"/>
            </w:rPr>
          </w:pPr>
          <w:hyperlink w:anchor="_Toc199339346" w:history="1">
            <w:r w:rsidRPr="004A77B8">
              <w:rPr>
                <w:rStyle w:val="Hipervnculo"/>
                <w:rFonts w:ascii="Arial" w:hAnsi="Arial" w:cs="Arial"/>
                <w:noProof/>
              </w:rPr>
              <w:t>5)</w:t>
            </w:r>
            <w:r>
              <w:rPr>
                <w:rFonts w:cstheme="minorBidi"/>
                <w:noProof/>
                <w:kern w:val="2"/>
                <w:sz w:val="24"/>
                <w:szCs w:val="24"/>
                <w14:ligatures w14:val="standardContextual"/>
              </w:rPr>
              <w:tab/>
            </w:r>
            <w:r w:rsidRPr="004A77B8">
              <w:rPr>
                <w:rStyle w:val="Hipervnculo"/>
                <w:rFonts w:ascii="Arial" w:hAnsi="Arial" w:cs="Arial"/>
                <w:noProof/>
              </w:rPr>
              <w:t>CÁLCULOS Y SELECCIÓN</w:t>
            </w:r>
            <w:r>
              <w:rPr>
                <w:noProof/>
                <w:webHidden/>
              </w:rPr>
              <w:tab/>
            </w:r>
            <w:r>
              <w:rPr>
                <w:noProof/>
                <w:webHidden/>
              </w:rPr>
              <w:fldChar w:fldCharType="begin"/>
            </w:r>
            <w:r>
              <w:rPr>
                <w:noProof/>
                <w:webHidden/>
              </w:rPr>
              <w:instrText xml:space="preserve"> PAGEREF _Toc199339346 \h </w:instrText>
            </w:r>
            <w:r>
              <w:rPr>
                <w:noProof/>
                <w:webHidden/>
              </w:rPr>
            </w:r>
            <w:r>
              <w:rPr>
                <w:noProof/>
                <w:webHidden/>
              </w:rPr>
              <w:fldChar w:fldCharType="separate"/>
            </w:r>
            <w:r w:rsidR="000D1B63">
              <w:rPr>
                <w:noProof/>
                <w:webHidden/>
              </w:rPr>
              <w:t>10</w:t>
            </w:r>
            <w:r>
              <w:rPr>
                <w:noProof/>
                <w:webHidden/>
              </w:rPr>
              <w:fldChar w:fldCharType="end"/>
            </w:r>
          </w:hyperlink>
        </w:p>
        <w:p w14:paraId="01A3486C" w14:textId="522E4154" w:rsidR="002F4CE6" w:rsidRDefault="002F4CE6">
          <w:pPr>
            <w:pStyle w:val="TDC2"/>
            <w:tabs>
              <w:tab w:val="right" w:leader="dot" w:pos="8828"/>
            </w:tabs>
            <w:rPr>
              <w:rFonts w:cstheme="minorBidi"/>
              <w:noProof/>
              <w:kern w:val="2"/>
              <w:sz w:val="24"/>
              <w:szCs w:val="24"/>
              <w14:ligatures w14:val="standardContextual"/>
            </w:rPr>
          </w:pPr>
          <w:hyperlink w:anchor="_Toc199339347" w:history="1">
            <w:r w:rsidRPr="004A77B8">
              <w:rPr>
                <w:rStyle w:val="Hipervnculo"/>
                <w:rFonts w:ascii="Arial" w:hAnsi="Arial" w:cs="Arial"/>
                <w:noProof/>
              </w:rPr>
              <w:t>5.1 Intercambiador 1: Gas–Glicol</w:t>
            </w:r>
            <w:r>
              <w:rPr>
                <w:noProof/>
                <w:webHidden/>
              </w:rPr>
              <w:tab/>
            </w:r>
            <w:r>
              <w:rPr>
                <w:noProof/>
                <w:webHidden/>
              </w:rPr>
              <w:fldChar w:fldCharType="begin"/>
            </w:r>
            <w:r>
              <w:rPr>
                <w:noProof/>
                <w:webHidden/>
              </w:rPr>
              <w:instrText xml:space="preserve"> PAGEREF _Toc199339347 \h </w:instrText>
            </w:r>
            <w:r>
              <w:rPr>
                <w:noProof/>
                <w:webHidden/>
              </w:rPr>
            </w:r>
            <w:r>
              <w:rPr>
                <w:noProof/>
                <w:webHidden/>
              </w:rPr>
              <w:fldChar w:fldCharType="separate"/>
            </w:r>
            <w:r w:rsidR="000D1B63">
              <w:rPr>
                <w:noProof/>
                <w:webHidden/>
              </w:rPr>
              <w:t>11</w:t>
            </w:r>
            <w:r>
              <w:rPr>
                <w:noProof/>
                <w:webHidden/>
              </w:rPr>
              <w:fldChar w:fldCharType="end"/>
            </w:r>
          </w:hyperlink>
        </w:p>
        <w:p w14:paraId="701E0670" w14:textId="1D4D9446" w:rsidR="002F4CE6" w:rsidRDefault="002F4CE6">
          <w:pPr>
            <w:pStyle w:val="TDC2"/>
            <w:tabs>
              <w:tab w:val="right" w:leader="dot" w:pos="8828"/>
            </w:tabs>
            <w:rPr>
              <w:rFonts w:cstheme="minorBidi"/>
              <w:noProof/>
              <w:kern w:val="2"/>
              <w:sz w:val="24"/>
              <w:szCs w:val="24"/>
              <w14:ligatures w14:val="standardContextual"/>
            </w:rPr>
          </w:pPr>
          <w:hyperlink w:anchor="_Toc199339348" w:history="1">
            <w:r w:rsidRPr="004A77B8">
              <w:rPr>
                <w:rStyle w:val="Hipervnculo"/>
                <w:rFonts w:ascii="Arial" w:hAnsi="Arial" w:cs="Arial"/>
                <w:noProof/>
              </w:rPr>
              <w:t>5.2 Selección preliminar de equipos</w:t>
            </w:r>
            <w:r>
              <w:rPr>
                <w:noProof/>
                <w:webHidden/>
              </w:rPr>
              <w:tab/>
            </w:r>
            <w:r>
              <w:rPr>
                <w:noProof/>
                <w:webHidden/>
              </w:rPr>
              <w:fldChar w:fldCharType="begin"/>
            </w:r>
            <w:r>
              <w:rPr>
                <w:noProof/>
                <w:webHidden/>
              </w:rPr>
              <w:instrText xml:space="preserve"> PAGEREF _Toc199339348 \h </w:instrText>
            </w:r>
            <w:r>
              <w:rPr>
                <w:noProof/>
                <w:webHidden/>
              </w:rPr>
            </w:r>
            <w:r>
              <w:rPr>
                <w:noProof/>
                <w:webHidden/>
              </w:rPr>
              <w:fldChar w:fldCharType="separate"/>
            </w:r>
            <w:r w:rsidR="000D1B63">
              <w:rPr>
                <w:noProof/>
                <w:webHidden/>
              </w:rPr>
              <w:t>19</w:t>
            </w:r>
            <w:r>
              <w:rPr>
                <w:noProof/>
                <w:webHidden/>
              </w:rPr>
              <w:fldChar w:fldCharType="end"/>
            </w:r>
          </w:hyperlink>
        </w:p>
        <w:p w14:paraId="4AE9E129" w14:textId="3F405DC4" w:rsidR="002F4CE6" w:rsidRDefault="002F4CE6">
          <w:pPr>
            <w:pStyle w:val="TDC1"/>
            <w:tabs>
              <w:tab w:val="left" w:pos="440"/>
              <w:tab w:val="right" w:leader="dot" w:pos="8828"/>
            </w:tabs>
            <w:rPr>
              <w:rFonts w:cstheme="minorBidi"/>
              <w:noProof/>
              <w:kern w:val="2"/>
              <w:sz w:val="24"/>
              <w:szCs w:val="24"/>
              <w14:ligatures w14:val="standardContextual"/>
            </w:rPr>
          </w:pPr>
          <w:hyperlink w:anchor="_Toc199339349" w:history="1">
            <w:r w:rsidRPr="004A77B8">
              <w:rPr>
                <w:rStyle w:val="Hipervnculo"/>
                <w:rFonts w:ascii="Arial" w:hAnsi="Arial" w:cs="Arial"/>
                <w:noProof/>
              </w:rPr>
              <w:t>6)</w:t>
            </w:r>
            <w:r>
              <w:rPr>
                <w:rFonts w:cstheme="minorBidi"/>
                <w:noProof/>
                <w:kern w:val="2"/>
                <w:sz w:val="24"/>
                <w:szCs w:val="24"/>
                <w14:ligatures w14:val="standardContextual"/>
              </w:rPr>
              <w:tab/>
            </w:r>
            <w:r w:rsidRPr="004A77B8">
              <w:rPr>
                <w:rStyle w:val="Hipervnculo"/>
                <w:rFonts w:ascii="Arial" w:hAnsi="Arial" w:cs="Arial"/>
                <w:noProof/>
              </w:rPr>
              <w:t>RESULTADOS Y CONCLUSIONES</w:t>
            </w:r>
            <w:r>
              <w:rPr>
                <w:noProof/>
                <w:webHidden/>
              </w:rPr>
              <w:tab/>
            </w:r>
            <w:r>
              <w:rPr>
                <w:noProof/>
                <w:webHidden/>
              </w:rPr>
              <w:fldChar w:fldCharType="begin"/>
            </w:r>
            <w:r>
              <w:rPr>
                <w:noProof/>
                <w:webHidden/>
              </w:rPr>
              <w:instrText xml:space="preserve"> PAGEREF _Toc199339349 \h </w:instrText>
            </w:r>
            <w:r>
              <w:rPr>
                <w:noProof/>
                <w:webHidden/>
              </w:rPr>
            </w:r>
            <w:r>
              <w:rPr>
                <w:noProof/>
                <w:webHidden/>
              </w:rPr>
              <w:fldChar w:fldCharType="separate"/>
            </w:r>
            <w:r w:rsidR="000D1B63">
              <w:rPr>
                <w:noProof/>
                <w:webHidden/>
              </w:rPr>
              <w:t>22</w:t>
            </w:r>
            <w:r>
              <w:rPr>
                <w:noProof/>
                <w:webHidden/>
              </w:rPr>
              <w:fldChar w:fldCharType="end"/>
            </w:r>
          </w:hyperlink>
        </w:p>
        <w:p w14:paraId="096FCB9F" w14:textId="7DA2430D" w:rsidR="002F4CE6" w:rsidRDefault="002F4CE6">
          <w:pPr>
            <w:pStyle w:val="TDC2"/>
            <w:tabs>
              <w:tab w:val="right" w:leader="dot" w:pos="8828"/>
            </w:tabs>
            <w:rPr>
              <w:rFonts w:cstheme="minorBidi"/>
              <w:noProof/>
              <w:kern w:val="2"/>
              <w:sz w:val="24"/>
              <w:szCs w:val="24"/>
              <w14:ligatures w14:val="standardContextual"/>
            </w:rPr>
          </w:pPr>
          <w:hyperlink w:anchor="_Toc199339350" w:history="1">
            <w:r w:rsidRPr="004A77B8">
              <w:rPr>
                <w:rStyle w:val="Hipervnculo"/>
                <w:rFonts w:ascii="Arial" w:hAnsi="Arial" w:cs="Arial"/>
                <w:noProof/>
              </w:rPr>
              <w:t>6.1 Resultados del Intercambiador Gas–Glicol</w:t>
            </w:r>
            <w:r>
              <w:rPr>
                <w:noProof/>
                <w:webHidden/>
              </w:rPr>
              <w:tab/>
            </w:r>
            <w:r>
              <w:rPr>
                <w:noProof/>
                <w:webHidden/>
              </w:rPr>
              <w:fldChar w:fldCharType="begin"/>
            </w:r>
            <w:r>
              <w:rPr>
                <w:noProof/>
                <w:webHidden/>
              </w:rPr>
              <w:instrText xml:space="preserve"> PAGEREF _Toc199339350 \h </w:instrText>
            </w:r>
            <w:r>
              <w:rPr>
                <w:noProof/>
                <w:webHidden/>
              </w:rPr>
            </w:r>
            <w:r>
              <w:rPr>
                <w:noProof/>
                <w:webHidden/>
              </w:rPr>
              <w:fldChar w:fldCharType="separate"/>
            </w:r>
            <w:r w:rsidR="000D1B63">
              <w:rPr>
                <w:noProof/>
                <w:webHidden/>
              </w:rPr>
              <w:t>22</w:t>
            </w:r>
            <w:r>
              <w:rPr>
                <w:noProof/>
                <w:webHidden/>
              </w:rPr>
              <w:fldChar w:fldCharType="end"/>
            </w:r>
          </w:hyperlink>
        </w:p>
        <w:p w14:paraId="20E3518E" w14:textId="428C0A81" w:rsidR="002F4CE6" w:rsidRDefault="002F4CE6">
          <w:pPr>
            <w:pStyle w:val="TDC2"/>
            <w:tabs>
              <w:tab w:val="right" w:leader="dot" w:pos="8828"/>
            </w:tabs>
            <w:rPr>
              <w:rFonts w:cstheme="minorBidi"/>
              <w:noProof/>
              <w:kern w:val="2"/>
              <w:sz w:val="24"/>
              <w:szCs w:val="24"/>
              <w14:ligatures w14:val="standardContextual"/>
            </w:rPr>
          </w:pPr>
          <w:hyperlink w:anchor="_Toc199339351" w:history="1">
            <w:r w:rsidRPr="004A77B8">
              <w:rPr>
                <w:rStyle w:val="Hipervnculo"/>
                <w:rFonts w:ascii="Arial" w:hAnsi="Arial" w:cs="Arial"/>
                <w:noProof/>
              </w:rPr>
              <w:t>6.2 Conclusiones</w:t>
            </w:r>
            <w:r>
              <w:rPr>
                <w:noProof/>
                <w:webHidden/>
              </w:rPr>
              <w:tab/>
            </w:r>
            <w:r>
              <w:rPr>
                <w:noProof/>
                <w:webHidden/>
              </w:rPr>
              <w:fldChar w:fldCharType="begin"/>
            </w:r>
            <w:r>
              <w:rPr>
                <w:noProof/>
                <w:webHidden/>
              </w:rPr>
              <w:instrText xml:space="preserve"> PAGEREF _Toc199339351 \h </w:instrText>
            </w:r>
            <w:r>
              <w:rPr>
                <w:noProof/>
                <w:webHidden/>
              </w:rPr>
            </w:r>
            <w:r>
              <w:rPr>
                <w:noProof/>
                <w:webHidden/>
              </w:rPr>
              <w:fldChar w:fldCharType="separate"/>
            </w:r>
            <w:r w:rsidR="000D1B63">
              <w:rPr>
                <w:noProof/>
                <w:webHidden/>
              </w:rPr>
              <w:t>23</w:t>
            </w:r>
            <w:r>
              <w:rPr>
                <w:noProof/>
                <w:webHidden/>
              </w:rPr>
              <w:fldChar w:fldCharType="end"/>
            </w:r>
          </w:hyperlink>
        </w:p>
        <w:p w14:paraId="4BBC704E" w14:textId="048FC99B" w:rsidR="002F4CE6" w:rsidRDefault="002F4CE6">
          <w:pPr>
            <w:pStyle w:val="TDC1"/>
            <w:tabs>
              <w:tab w:val="left" w:pos="440"/>
              <w:tab w:val="right" w:leader="dot" w:pos="8828"/>
            </w:tabs>
            <w:rPr>
              <w:rFonts w:cstheme="minorBidi"/>
              <w:noProof/>
              <w:kern w:val="2"/>
              <w:sz w:val="24"/>
              <w:szCs w:val="24"/>
              <w14:ligatures w14:val="standardContextual"/>
            </w:rPr>
          </w:pPr>
          <w:hyperlink w:anchor="_Toc199339352" w:history="1">
            <w:r w:rsidRPr="004A77B8">
              <w:rPr>
                <w:rStyle w:val="Hipervnculo"/>
                <w:rFonts w:ascii="Arial" w:hAnsi="Arial" w:cs="Arial"/>
                <w:noProof/>
              </w:rPr>
              <w:t>7)</w:t>
            </w:r>
            <w:r>
              <w:rPr>
                <w:rFonts w:cstheme="minorBidi"/>
                <w:noProof/>
                <w:kern w:val="2"/>
                <w:sz w:val="24"/>
                <w:szCs w:val="24"/>
                <w14:ligatures w14:val="standardContextual"/>
              </w:rPr>
              <w:tab/>
            </w:r>
            <w:r w:rsidRPr="004A77B8">
              <w:rPr>
                <w:rStyle w:val="Hipervnculo"/>
                <w:rFonts w:ascii="Arial" w:hAnsi="Arial" w:cs="Arial"/>
                <w:noProof/>
              </w:rPr>
              <w:t>ANEXOS</w:t>
            </w:r>
            <w:r>
              <w:rPr>
                <w:noProof/>
                <w:webHidden/>
              </w:rPr>
              <w:tab/>
            </w:r>
            <w:r>
              <w:rPr>
                <w:noProof/>
                <w:webHidden/>
              </w:rPr>
              <w:fldChar w:fldCharType="begin"/>
            </w:r>
            <w:r>
              <w:rPr>
                <w:noProof/>
                <w:webHidden/>
              </w:rPr>
              <w:instrText xml:space="preserve"> PAGEREF _Toc199339352 \h </w:instrText>
            </w:r>
            <w:r>
              <w:rPr>
                <w:noProof/>
                <w:webHidden/>
              </w:rPr>
            </w:r>
            <w:r>
              <w:rPr>
                <w:noProof/>
                <w:webHidden/>
              </w:rPr>
              <w:fldChar w:fldCharType="separate"/>
            </w:r>
            <w:r w:rsidR="000D1B63">
              <w:rPr>
                <w:noProof/>
                <w:webHidden/>
              </w:rPr>
              <w:t>23</w:t>
            </w:r>
            <w:r>
              <w:rPr>
                <w:noProof/>
                <w:webHidden/>
              </w:rPr>
              <w:fldChar w:fldCharType="end"/>
            </w:r>
          </w:hyperlink>
        </w:p>
        <w:p w14:paraId="4FD21FFF" w14:textId="172D3143" w:rsidR="0067115B" w:rsidRPr="004C11FE" w:rsidRDefault="0067115B" w:rsidP="004C11FE">
          <w:pPr>
            <w:spacing w:line="276" w:lineRule="auto"/>
            <w:jc w:val="both"/>
            <w:rPr>
              <w:rFonts w:ascii="Arial" w:hAnsi="Arial" w:cs="Arial"/>
            </w:rPr>
          </w:pPr>
          <w:r w:rsidRPr="004C11FE">
            <w:rPr>
              <w:rFonts w:ascii="Arial" w:hAnsi="Arial" w:cs="Arial"/>
              <w:b/>
              <w:bCs/>
              <w:lang w:val="es-ES"/>
            </w:rPr>
            <w:fldChar w:fldCharType="end"/>
          </w:r>
        </w:p>
      </w:sdtContent>
    </w:sdt>
    <w:p w14:paraId="62C4DFA9" w14:textId="549B6AF0" w:rsidR="0067115B" w:rsidRPr="004C11FE" w:rsidRDefault="0067115B" w:rsidP="004C11FE">
      <w:pPr>
        <w:spacing w:line="276" w:lineRule="auto"/>
        <w:jc w:val="both"/>
        <w:rPr>
          <w:rFonts w:ascii="Arial" w:hAnsi="Arial" w:cs="Arial"/>
        </w:rPr>
      </w:pPr>
    </w:p>
    <w:p w14:paraId="35C548D0" w14:textId="77777777" w:rsidR="0067115B" w:rsidRPr="004C11FE" w:rsidRDefault="0067115B" w:rsidP="004C11FE">
      <w:pPr>
        <w:tabs>
          <w:tab w:val="left" w:pos="3589"/>
        </w:tabs>
        <w:spacing w:line="276" w:lineRule="auto"/>
        <w:jc w:val="both"/>
        <w:rPr>
          <w:rFonts w:ascii="Arial" w:hAnsi="Arial" w:cs="Arial"/>
        </w:rPr>
      </w:pPr>
    </w:p>
    <w:p w14:paraId="6C87150C" w14:textId="77777777" w:rsidR="0067115B" w:rsidRPr="004C11FE" w:rsidRDefault="0067115B" w:rsidP="004C11FE">
      <w:pPr>
        <w:tabs>
          <w:tab w:val="left" w:pos="3589"/>
        </w:tabs>
        <w:spacing w:line="276" w:lineRule="auto"/>
        <w:jc w:val="both"/>
        <w:rPr>
          <w:rFonts w:ascii="Arial" w:hAnsi="Arial" w:cs="Arial"/>
        </w:rPr>
      </w:pPr>
    </w:p>
    <w:p w14:paraId="153F6420" w14:textId="77777777" w:rsidR="0067115B" w:rsidRPr="004C11FE" w:rsidRDefault="0067115B" w:rsidP="004C11FE">
      <w:pPr>
        <w:tabs>
          <w:tab w:val="left" w:pos="3589"/>
        </w:tabs>
        <w:spacing w:line="276" w:lineRule="auto"/>
        <w:jc w:val="both"/>
        <w:rPr>
          <w:rFonts w:ascii="Arial" w:hAnsi="Arial" w:cs="Arial"/>
        </w:rPr>
      </w:pPr>
    </w:p>
    <w:p w14:paraId="3BF0CF5B" w14:textId="77777777" w:rsidR="0067115B" w:rsidRPr="004C11FE" w:rsidRDefault="0067115B" w:rsidP="004C11FE">
      <w:pPr>
        <w:tabs>
          <w:tab w:val="left" w:pos="3589"/>
        </w:tabs>
        <w:spacing w:line="276" w:lineRule="auto"/>
        <w:jc w:val="both"/>
        <w:rPr>
          <w:rFonts w:ascii="Arial" w:hAnsi="Arial" w:cs="Arial"/>
        </w:rPr>
      </w:pPr>
    </w:p>
    <w:p w14:paraId="204FA496" w14:textId="77777777" w:rsidR="0067115B" w:rsidRPr="004C11FE" w:rsidRDefault="0067115B" w:rsidP="004C11FE">
      <w:pPr>
        <w:spacing w:line="276" w:lineRule="auto"/>
        <w:jc w:val="both"/>
        <w:rPr>
          <w:rFonts w:ascii="Arial" w:hAnsi="Arial" w:cs="Arial"/>
        </w:rPr>
      </w:pPr>
      <w:r w:rsidRPr="004C11FE">
        <w:rPr>
          <w:rFonts w:ascii="Arial" w:hAnsi="Arial" w:cs="Arial"/>
        </w:rPr>
        <w:br w:type="page"/>
      </w:r>
    </w:p>
    <w:p w14:paraId="385400F8" w14:textId="692F98EF" w:rsidR="0067115B" w:rsidRPr="004C11FE" w:rsidRDefault="0067115B" w:rsidP="00EB54AC">
      <w:pPr>
        <w:pStyle w:val="Ttulo1"/>
        <w:spacing w:line="276" w:lineRule="auto"/>
        <w:jc w:val="both"/>
        <w:rPr>
          <w:rFonts w:ascii="Arial" w:hAnsi="Arial" w:cs="Arial"/>
          <w:szCs w:val="22"/>
        </w:rPr>
      </w:pPr>
      <w:bookmarkStart w:id="0" w:name="_Toc198631907"/>
      <w:bookmarkStart w:id="1" w:name="_Toc198881864"/>
      <w:bookmarkStart w:id="2" w:name="_Toc199339337"/>
      <w:r w:rsidRPr="004C11FE">
        <w:rPr>
          <w:rFonts w:ascii="Arial" w:hAnsi="Arial" w:cs="Arial"/>
          <w:szCs w:val="22"/>
        </w:rPr>
        <w:lastRenderedPageBreak/>
        <w:t>INFORME DE RESULTADOS INTERCAMBIADOR DE CALOR GAS- G</w:t>
      </w:r>
      <w:r w:rsidR="004364F5" w:rsidRPr="004C11FE">
        <w:rPr>
          <w:rFonts w:ascii="Arial" w:hAnsi="Arial" w:cs="Arial"/>
          <w:szCs w:val="22"/>
        </w:rPr>
        <w:t>LICOL</w:t>
      </w:r>
      <w:r w:rsidRPr="004C11FE">
        <w:rPr>
          <w:rFonts w:ascii="Arial" w:hAnsi="Arial" w:cs="Arial"/>
          <w:szCs w:val="22"/>
        </w:rPr>
        <w:t xml:space="preserve"> (</w:t>
      </w:r>
      <w:r w:rsidR="006A155B">
        <w:rPr>
          <w:rFonts w:ascii="Arial" w:hAnsi="Arial" w:cs="Arial"/>
          <w:szCs w:val="22"/>
        </w:rPr>
        <w:t>E-303</w:t>
      </w:r>
      <w:r w:rsidRPr="004C11FE">
        <w:rPr>
          <w:rFonts w:ascii="Arial" w:hAnsi="Arial" w:cs="Arial"/>
          <w:szCs w:val="22"/>
        </w:rPr>
        <w:t>)</w:t>
      </w:r>
      <w:bookmarkEnd w:id="0"/>
      <w:bookmarkEnd w:id="1"/>
      <w:bookmarkEnd w:id="2"/>
    </w:p>
    <w:p w14:paraId="09B60C7A" w14:textId="77777777" w:rsidR="0067115B" w:rsidRPr="004C11FE" w:rsidRDefault="0067115B" w:rsidP="004C11FE">
      <w:pPr>
        <w:pStyle w:val="Ttulo1"/>
        <w:numPr>
          <w:ilvl w:val="0"/>
          <w:numId w:val="11"/>
        </w:numPr>
        <w:spacing w:line="276" w:lineRule="auto"/>
        <w:jc w:val="both"/>
        <w:rPr>
          <w:rFonts w:ascii="Arial" w:hAnsi="Arial" w:cs="Arial"/>
          <w:szCs w:val="22"/>
        </w:rPr>
      </w:pPr>
      <w:bookmarkStart w:id="3" w:name="_Toc198631908"/>
      <w:bookmarkStart w:id="4" w:name="_Toc199339338"/>
      <w:r w:rsidRPr="004C11FE">
        <w:rPr>
          <w:rFonts w:ascii="Arial" w:hAnsi="Arial" w:cs="Arial"/>
          <w:szCs w:val="22"/>
        </w:rPr>
        <w:t>ALCANCE</w:t>
      </w:r>
      <w:bookmarkEnd w:id="3"/>
      <w:bookmarkEnd w:id="4"/>
    </w:p>
    <w:p w14:paraId="28096AC1" w14:textId="77777777" w:rsidR="0067115B" w:rsidRPr="004C11FE" w:rsidRDefault="0067115B" w:rsidP="004C11FE">
      <w:pPr>
        <w:spacing w:after="0" w:line="276" w:lineRule="auto"/>
        <w:jc w:val="both"/>
        <w:rPr>
          <w:rFonts w:ascii="Arial" w:hAnsi="Arial" w:cs="Arial"/>
        </w:rPr>
      </w:pPr>
    </w:p>
    <w:p w14:paraId="4B959BE3" w14:textId="15160E55" w:rsidR="006E0E3B" w:rsidRPr="004C11FE" w:rsidRDefault="006E0E3B" w:rsidP="004C11FE">
      <w:pPr>
        <w:spacing w:line="276" w:lineRule="auto"/>
        <w:jc w:val="both"/>
        <w:rPr>
          <w:rFonts w:ascii="Arial" w:hAnsi="Arial" w:cs="Arial"/>
        </w:rPr>
      </w:pPr>
      <w:r w:rsidRPr="004C11FE">
        <w:rPr>
          <w:rFonts w:ascii="Arial" w:hAnsi="Arial" w:cs="Arial"/>
        </w:rPr>
        <w:t xml:space="preserve">El presente documento tiene por objetivo la validación y el dimensionamiento técnico del intercambiador de calor Gas-Glicol </w:t>
      </w:r>
      <w:r w:rsidR="007E691F" w:rsidRPr="004C11FE">
        <w:rPr>
          <w:rFonts w:ascii="Arial" w:hAnsi="Arial" w:cs="Arial"/>
        </w:rPr>
        <w:t>(</w:t>
      </w:r>
      <w:r w:rsidRPr="004C11FE">
        <w:rPr>
          <w:rFonts w:ascii="Arial" w:hAnsi="Arial" w:cs="Arial"/>
        </w:rPr>
        <w:t>E</w:t>
      </w:r>
      <w:r w:rsidR="007E691F" w:rsidRPr="004C11FE">
        <w:rPr>
          <w:rFonts w:ascii="Arial" w:hAnsi="Arial" w:cs="Arial"/>
        </w:rPr>
        <w:t>-</w:t>
      </w:r>
      <w:r w:rsidRPr="004C11FE">
        <w:rPr>
          <w:rFonts w:ascii="Arial" w:hAnsi="Arial" w:cs="Arial"/>
        </w:rPr>
        <w:t>30</w:t>
      </w:r>
      <w:r w:rsidR="006A155B">
        <w:rPr>
          <w:rFonts w:ascii="Arial" w:hAnsi="Arial" w:cs="Arial"/>
        </w:rPr>
        <w:t>3</w:t>
      </w:r>
      <w:r w:rsidR="007E691F" w:rsidRPr="004C11FE">
        <w:rPr>
          <w:rFonts w:ascii="Arial" w:hAnsi="Arial" w:cs="Arial"/>
        </w:rPr>
        <w:t>)</w:t>
      </w:r>
      <w:r w:rsidRPr="004C11FE">
        <w:rPr>
          <w:rFonts w:ascii="Arial" w:hAnsi="Arial" w:cs="Arial"/>
        </w:rPr>
        <w:t xml:space="preserve">, correspondiente al proyecto "Ampliación CPF María Conchita", cuyo propósito es incrementar la capacidad de tratamiento de gas de 20 MMSCFD a </w:t>
      </w:r>
      <w:r w:rsidR="00566D57">
        <w:rPr>
          <w:rFonts w:ascii="Arial" w:hAnsi="Arial" w:cs="Arial"/>
        </w:rPr>
        <w:t>30</w:t>
      </w:r>
      <w:r w:rsidRPr="004C11FE">
        <w:rPr>
          <w:rFonts w:ascii="Arial" w:hAnsi="Arial" w:cs="Arial"/>
        </w:rPr>
        <w:t xml:space="preserve"> MMSCFD, bajo condiciones operativas de presión y temperatura de 450</w:t>
      </w:r>
      <w:r w:rsidR="007E691F" w:rsidRPr="004C11FE">
        <w:rPr>
          <w:rFonts w:ascii="Arial" w:hAnsi="Arial" w:cs="Arial"/>
        </w:rPr>
        <w:t>-</w:t>
      </w:r>
      <w:r w:rsidR="003D1D26">
        <w:rPr>
          <w:rFonts w:ascii="Arial" w:hAnsi="Arial" w:cs="Arial"/>
        </w:rPr>
        <w:t>900</w:t>
      </w:r>
      <w:r w:rsidRPr="004C11FE">
        <w:rPr>
          <w:rFonts w:ascii="Arial" w:hAnsi="Arial" w:cs="Arial"/>
        </w:rPr>
        <w:t xml:space="preserve"> </w:t>
      </w:r>
      <w:proofErr w:type="spellStart"/>
      <w:r w:rsidRPr="004C11FE">
        <w:rPr>
          <w:rFonts w:ascii="Arial" w:hAnsi="Arial" w:cs="Arial"/>
        </w:rPr>
        <w:t>psig</w:t>
      </w:r>
      <w:proofErr w:type="spellEnd"/>
      <w:r w:rsidRPr="004C11FE">
        <w:rPr>
          <w:rFonts w:ascii="Arial" w:hAnsi="Arial" w:cs="Arial"/>
        </w:rPr>
        <w:t xml:space="preserve"> y 65°F, respectivamente. </w:t>
      </w:r>
    </w:p>
    <w:p w14:paraId="62F2C43F" w14:textId="0168B0B4" w:rsidR="006E0E3B" w:rsidRPr="004C11FE" w:rsidRDefault="006E0E3B" w:rsidP="004C11FE">
      <w:pPr>
        <w:spacing w:line="276" w:lineRule="auto"/>
        <w:jc w:val="both"/>
        <w:rPr>
          <w:rFonts w:ascii="Arial" w:hAnsi="Arial" w:cs="Arial"/>
        </w:rPr>
      </w:pPr>
      <w:r w:rsidRPr="004C11FE">
        <w:rPr>
          <w:rFonts w:ascii="Arial" w:hAnsi="Arial" w:cs="Arial"/>
        </w:rPr>
        <w:t>Este informe se enfoca en el análisis del Intercambiador Gas-Glicol</w:t>
      </w:r>
      <w:r w:rsidR="007E691F" w:rsidRPr="004C11FE">
        <w:rPr>
          <w:rFonts w:ascii="Arial" w:hAnsi="Arial" w:cs="Arial"/>
        </w:rPr>
        <w:t xml:space="preserve"> (</w:t>
      </w:r>
      <w:r w:rsidRPr="004C11FE">
        <w:rPr>
          <w:rFonts w:ascii="Arial" w:hAnsi="Arial" w:cs="Arial"/>
        </w:rPr>
        <w:t>E</w:t>
      </w:r>
      <w:r w:rsidR="007E691F" w:rsidRPr="004C11FE">
        <w:rPr>
          <w:rFonts w:ascii="Arial" w:hAnsi="Arial" w:cs="Arial"/>
        </w:rPr>
        <w:t>-</w:t>
      </w:r>
      <w:r w:rsidRPr="004C11FE">
        <w:rPr>
          <w:rFonts w:ascii="Arial" w:hAnsi="Arial" w:cs="Arial"/>
        </w:rPr>
        <w:t>30</w:t>
      </w:r>
      <w:r w:rsidR="006A155B">
        <w:rPr>
          <w:rFonts w:ascii="Arial" w:hAnsi="Arial" w:cs="Arial"/>
        </w:rPr>
        <w:t>3</w:t>
      </w:r>
      <w:r w:rsidR="007E691F" w:rsidRPr="004C11FE">
        <w:rPr>
          <w:rFonts w:ascii="Arial" w:hAnsi="Arial" w:cs="Arial"/>
        </w:rPr>
        <w:t>)</w:t>
      </w:r>
      <w:r w:rsidRPr="004C11FE">
        <w:rPr>
          <w:rFonts w:ascii="Arial" w:hAnsi="Arial" w:cs="Arial"/>
        </w:rPr>
        <w:t>, en el cual el gas natural es enfriado utilizando como fluido refrigerante una solución agua-glicol 65% agua + 35% TEG) proveniente del sistema de refrigeración (</w:t>
      </w:r>
      <w:proofErr w:type="spellStart"/>
      <w:r w:rsidRPr="004C11FE">
        <w:rPr>
          <w:rFonts w:ascii="Arial" w:hAnsi="Arial" w:cs="Arial"/>
        </w:rPr>
        <w:t>chiller</w:t>
      </w:r>
      <w:proofErr w:type="spellEnd"/>
      <w:r w:rsidRPr="004C11FE">
        <w:rPr>
          <w:rFonts w:ascii="Arial" w:hAnsi="Arial" w:cs="Arial"/>
        </w:rPr>
        <w:t xml:space="preserve">). </w:t>
      </w:r>
    </w:p>
    <w:p w14:paraId="1EBCE89A" w14:textId="2FED66D2" w:rsidR="0067115B" w:rsidRPr="004C11FE" w:rsidRDefault="006E0E3B" w:rsidP="004C11FE">
      <w:pPr>
        <w:spacing w:line="276" w:lineRule="auto"/>
        <w:jc w:val="both"/>
        <w:rPr>
          <w:rFonts w:ascii="Arial" w:hAnsi="Arial" w:cs="Arial"/>
        </w:rPr>
      </w:pPr>
      <w:r w:rsidRPr="004C11FE">
        <w:rPr>
          <w:rFonts w:ascii="Arial" w:hAnsi="Arial" w:cs="Arial"/>
        </w:rPr>
        <w:t>Se incluyen la revisión de cálculos de carga térmica, verificación de eficiencia, estimación del área de intercambio térmico y criterios de selección de materiales, así como el dimensionamiento mecánico básico del equipo. Esto último abarca</w:t>
      </w:r>
      <w:r w:rsidR="00EB222B">
        <w:rPr>
          <w:rFonts w:ascii="Arial" w:hAnsi="Arial" w:cs="Arial"/>
        </w:rPr>
        <w:t>:</w:t>
      </w:r>
    </w:p>
    <w:p w14:paraId="50342C31" w14:textId="77777777" w:rsidR="0067115B" w:rsidRPr="004C11FE" w:rsidRDefault="0067115B" w:rsidP="004C11FE">
      <w:pPr>
        <w:numPr>
          <w:ilvl w:val="0"/>
          <w:numId w:val="21"/>
        </w:numPr>
        <w:spacing w:line="276" w:lineRule="auto"/>
        <w:jc w:val="both"/>
        <w:rPr>
          <w:rFonts w:ascii="Arial" w:hAnsi="Arial" w:cs="Arial"/>
        </w:rPr>
      </w:pPr>
      <w:r w:rsidRPr="004C11FE">
        <w:rPr>
          <w:rFonts w:ascii="Arial" w:hAnsi="Arial" w:cs="Arial"/>
        </w:rPr>
        <w:t>Número de tubos</w:t>
      </w:r>
    </w:p>
    <w:p w14:paraId="7C90423E" w14:textId="77777777" w:rsidR="0067115B" w:rsidRPr="004C11FE" w:rsidRDefault="0067115B" w:rsidP="004C11FE">
      <w:pPr>
        <w:numPr>
          <w:ilvl w:val="0"/>
          <w:numId w:val="21"/>
        </w:numPr>
        <w:spacing w:line="276" w:lineRule="auto"/>
        <w:jc w:val="both"/>
        <w:rPr>
          <w:rFonts w:ascii="Arial" w:hAnsi="Arial" w:cs="Arial"/>
        </w:rPr>
      </w:pPr>
      <w:r w:rsidRPr="004C11FE">
        <w:rPr>
          <w:rFonts w:ascii="Arial" w:hAnsi="Arial" w:cs="Arial"/>
        </w:rPr>
        <w:t>Configuración de pasos de tubo y carcasa</w:t>
      </w:r>
    </w:p>
    <w:p w14:paraId="454A3AAF" w14:textId="77777777" w:rsidR="0067115B" w:rsidRPr="004C11FE" w:rsidRDefault="0067115B" w:rsidP="004C11FE">
      <w:pPr>
        <w:numPr>
          <w:ilvl w:val="0"/>
          <w:numId w:val="21"/>
        </w:numPr>
        <w:spacing w:line="276" w:lineRule="auto"/>
        <w:jc w:val="both"/>
        <w:rPr>
          <w:rFonts w:ascii="Arial" w:hAnsi="Arial" w:cs="Arial"/>
        </w:rPr>
      </w:pPr>
      <w:r w:rsidRPr="004C11FE">
        <w:rPr>
          <w:rFonts w:ascii="Arial" w:hAnsi="Arial" w:cs="Arial"/>
        </w:rPr>
        <w:t>Distribución y tipo de deflectores (bafles)</w:t>
      </w:r>
    </w:p>
    <w:p w14:paraId="4BBA36A5" w14:textId="77777777" w:rsidR="0067115B" w:rsidRPr="004C11FE" w:rsidRDefault="0067115B" w:rsidP="004C11FE">
      <w:pPr>
        <w:numPr>
          <w:ilvl w:val="0"/>
          <w:numId w:val="21"/>
        </w:numPr>
        <w:spacing w:line="276" w:lineRule="auto"/>
        <w:jc w:val="both"/>
        <w:rPr>
          <w:rFonts w:ascii="Arial" w:hAnsi="Arial" w:cs="Arial"/>
        </w:rPr>
      </w:pPr>
      <w:r w:rsidRPr="004C11FE">
        <w:rPr>
          <w:rFonts w:ascii="Arial" w:hAnsi="Arial" w:cs="Arial"/>
        </w:rPr>
        <w:t>Longitud y disposición del haz tubular</w:t>
      </w:r>
    </w:p>
    <w:p w14:paraId="47F451F4" w14:textId="5C9A1D03" w:rsidR="0067115B" w:rsidRPr="004C11FE" w:rsidRDefault="0067115B" w:rsidP="004C11FE">
      <w:pPr>
        <w:spacing w:line="276" w:lineRule="auto"/>
        <w:jc w:val="both"/>
        <w:rPr>
          <w:rFonts w:ascii="Arial" w:hAnsi="Arial" w:cs="Arial"/>
        </w:rPr>
      </w:pPr>
      <w:r w:rsidRPr="004C11FE">
        <w:rPr>
          <w:rFonts w:ascii="Arial" w:hAnsi="Arial" w:cs="Arial"/>
        </w:rPr>
        <w:t>No se consideran en este informe aspectos relacionados con equipos existentes, modificaciones externas al intercambiador, ni elementos fuera del alcance del sistema de intercambio de calor.</w:t>
      </w:r>
    </w:p>
    <w:p w14:paraId="02F8D550" w14:textId="77777777" w:rsidR="0067115B" w:rsidRPr="004C11FE" w:rsidRDefault="0067115B" w:rsidP="004C11FE">
      <w:pPr>
        <w:pStyle w:val="Ttulo1"/>
        <w:numPr>
          <w:ilvl w:val="0"/>
          <w:numId w:val="11"/>
        </w:numPr>
        <w:spacing w:line="276" w:lineRule="auto"/>
        <w:jc w:val="both"/>
        <w:rPr>
          <w:rFonts w:ascii="Arial" w:hAnsi="Arial" w:cs="Arial"/>
          <w:szCs w:val="22"/>
        </w:rPr>
      </w:pPr>
      <w:bookmarkStart w:id="5" w:name="_Toc198631909"/>
      <w:bookmarkStart w:id="6" w:name="_Toc199339339"/>
      <w:r w:rsidRPr="004C11FE">
        <w:rPr>
          <w:rFonts w:ascii="Arial" w:hAnsi="Arial" w:cs="Arial"/>
          <w:szCs w:val="22"/>
        </w:rPr>
        <w:t>NORMAS</w:t>
      </w:r>
      <w:bookmarkEnd w:id="5"/>
      <w:bookmarkEnd w:id="6"/>
    </w:p>
    <w:p w14:paraId="1F1BFF1C" w14:textId="77777777" w:rsidR="0067115B" w:rsidRPr="004C11FE" w:rsidRDefault="0067115B" w:rsidP="004C11FE">
      <w:pPr>
        <w:spacing w:after="0" w:line="276" w:lineRule="auto"/>
        <w:jc w:val="both"/>
        <w:rPr>
          <w:rFonts w:ascii="Arial" w:hAnsi="Arial" w:cs="Arial"/>
        </w:rPr>
      </w:pPr>
    </w:p>
    <w:p w14:paraId="10168CA0" w14:textId="77777777" w:rsidR="0067115B" w:rsidRPr="004C11FE" w:rsidRDefault="0067115B" w:rsidP="004C11FE">
      <w:pPr>
        <w:spacing w:line="276" w:lineRule="auto"/>
        <w:jc w:val="both"/>
        <w:rPr>
          <w:rFonts w:ascii="Arial" w:hAnsi="Arial" w:cs="Arial"/>
        </w:rPr>
      </w:pPr>
      <w:r w:rsidRPr="004C11FE">
        <w:rPr>
          <w:rFonts w:ascii="Arial" w:hAnsi="Arial" w:cs="Arial"/>
        </w:rPr>
        <w:t xml:space="preserve">Las referencias documentales consideradas para la elaboración de la presente </w:t>
      </w:r>
      <w:r w:rsidRPr="004C11FE">
        <w:rPr>
          <w:rFonts w:ascii="Arial" w:hAnsi="Arial" w:cs="Arial"/>
          <w:b/>
          <w:bCs/>
        </w:rPr>
        <w:t>memoria de cálculo</w:t>
      </w:r>
      <w:r w:rsidRPr="004C11FE">
        <w:rPr>
          <w:rFonts w:ascii="Arial" w:hAnsi="Arial" w:cs="Arial"/>
        </w:rPr>
        <w:t xml:space="preserve">, y que respaldan los criterios de diseño térmico y mecánico aplicables al </w:t>
      </w:r>
      <w:r w:rsidRPr="004C11FE">
        <w:rPr>
          <w:rFonts w:ascii="Arial" w:hAnsi="Arial" w:cs="Arial"/>
          <w:b/>
          <w:bCs/>
        </w:rPr>
        <w:t>intercambiador de calor gas-gas</w:t>
      </w:r>
      <w:r w:rsidRPr="004C11FE">
        <w:rPr>
          <w:rFonts w:ascii="Arial" w:hAnsi="Arial" w:cs="Arial"/>
        </w:rPr>
        <w:t>, son las siguientes:</w:t>
      </w:r>
    </w:p>
    <w:p w14:paraId="17D50042" w14:textId="3142E376" w:rsidR="00EB54AC" w:rsidRPr="00EB54AC" w:rsidRDefault="0067115B" w:rsidP="00EB54AC">
      <w:pPr>
        <w:numPr>
          <w:ilvl w:val="0"/>
          <w:numId w:val="20"/>
        </w:numPr>
        <w:spacing w:line="276" w:lineRule="auto"/>
        <w:jc w:val="both"/>
        <w:rPr>
          <w:rFonts w:ascii="Arial" w:hAnsi="Arial" w:cs="Arial"/>
        </w:rPr>
      </w:pPr>
      <w:r w:rsidRPr="004C11FE">
        <w:rPr>
          <w:rFonts w:ascii="Arial" w:hAnsi="Arial" w:cs="Arial"/>
          <w:b/>
          <w:bCs/>
        </w:rPr>
        <w:t xml:space="preserve">TEMA (Tubular </w:t>
      </w:r>
      <w:proofErr w:type="spellStart"/>
      <w:r w:rsidRPr="004C11FE">
        <w:rPr>
          <w:rFonts w:ascii="Arial" w:hAnsi="Arial" w:cs="Arial"/>
          <w:b/>
          <w:bCs/>
        </w:rPr>
        <w:t>Exchanger</w:t>
      </w:r>
      <w:proofErr w:type="spellEnd"/>
      <w:r w:rsidRPr="004C11FE">
        <w:rPr>
          <w:rFonts w:ascii="Arial" w:hAnsi="Arial" w:cs="Arial"/>
          <w:b/>
          <w:bCs/>
        </w:rPr>
        <w:t xml:space="preserve"> </w:t>
      </w:r>
      <w:proofErr w:type="spellStart"/>
      <w:r w:rsidRPr="004C11FE">
        <w:rPr>
          <w:rFonts w:ascii="Arial" w:hAnsi="Arial" w:cs="Arial"/>
          <w:b/>
          <w:bCs/>
        </w:rPr>
        <w:t>Manufacturers</w:t>
      </w:r>
      <w:proofErr w:type="spellEnd"/>
      <w:r w:rsidRPr="004C11FE">
        <w:rPr>
          <w:rFonts w:ascii="Arial" w:hAnsi="Arial" w:cs="Arial"/>
          <w:b/>
          <w:bCs/>
        </w:rPr>
        <w:t xml:space="preserve"> </w:t>
      </w:r>
      <w:proofErr w:type="spellStart"/>
      <w:r w:rsidRPr="004C11FE">
        <w:rPr>
          <w:rFonts w:ascii="Arial" w:hAnsi="Arial" w:cs="Arial"/>
          <w:b/>
          <w:bCs/>
        </w:rPr>
        <w:t>Association</w:t>
      </w:r>
      <w:proofErr w:type="spellEnd"/>
      <w:r w:rsidRPr="004C11FE">
        <w:rPr>
          <w:rFonts w:ascii="Arial" w:hAnsi="Arial" w:cs="Arial"/>
          <w:b/>
          <w:bCs/>
        </w:rPr>
        <w:t>):</w:t>
      </w:r>
      <w:r w:rsidRPr="004C11FE">
        <w:rPr>
          <w:rFonts w:ascii="Arial" w:hAnsi="Arial" w:cs="Arial"/>
        </w:rPr>
        <w:t xml:space="preserve"> Recomendaciones y estándares aplicables al diseño, fabricación y evaluación de intercambiadores de calor tipo carcasa y tubos, incluyendo configuraciones para servicio con gases y mezclas bifásicas</w:t>
      </w:r>
      <w:r w:rsidR="00EB54AC">
        <w:rPr>
          <w:rFonts w:ascii="Arial" w:hAnsi="Arial" w:cs="Arial"/>
        </w:rPr>
        <w:t>.</w:t>
      </w:r>
    </w:p>
    <w:p w14:paraId="2448C9B7" w14:textId="77777777" w:rsidR="0067115B" w:rsidRPr="004C11FE" w:rsidRDefault="0067115B" w:rsidP="004C11FE">
      <w:pPr>
        <w:numPr>
          <w:ilvl w:val="0"/>
          <w:numId w:val="20"/>
        </w:numPr>
        <w:spacing w:line="276" w:lineRule="auto"/>
        <w:jc w:val="both"/>
        <w:rPr>
          <w:rFonts w:ascii="Arial" w:hAnsi="Arial" w:cs="Arial"/>
        </w:rPr>
      </w:pPr>
      <w:r w:rsidRPr="004C11FE">
        <w:rPr>
          <w:rFonts w:ascii="Arial" w:hAnsi="Arial" w:cs="Arial"/>
          <w:b/>
          <w:bCs/>
        </w:rPr>
        <w:lastRenderedPageBreak/>
        <w:t>ASME B31.3 – Código de Tuberías de Procesos:</w:t>
      </w:r>
      <w:r w:rsidRPr="004C11FE">
        <w:rPr>
          <w:rFonts w:ascii="Arial" w:hAnsi="Arial" w:cs="Arial"/>
        </w:rPr>
        <w:t xml:space="preserve"> Norma que rige el diseño, fabricación e instalación de sistemas de tuberías sometidas a presión en plantas de proceso.</w:t>
      </w:r>
    </w:p>
    <w:p w14:paraId="176F2E06" w14:textId="77777777" w:rsidR="0067115B" w:rsidRPr="004C11FE" w:rsidRDefault="0067115B" w:rsidP="004C11FE">
      <w:pPr>
        <w:numPr>
          <w:ilvl w:val="0"/>
          <w:numId w:val="20"/>
        </w:numPr>
        <w:spacing w:line="276" w:lineRule="auto"/>
        <w:jc w:val="both"/>
        <w:rPr>
          <w:rFonts w:ascii="Arial" w:hAnsi="Arial" w:cs="Arial"/>
        </w:rPr>
      </w:pPr>
      <w:r w:rsidRPr="004C11FE">
        <w:rPr>
          <w:rFonts w:ascii="Arial" w:hAnsi="Arial" w:cs="Arial"/>
          <w:b/>
          <w:bCs/>
        </w:rPr>
        <w:t>API 5L – Especificaciones para Tuberías de Transporte:</w:t>
      </w:r>
      <w:r w:rsidRPr="004C11FE">
        <w:rPr>
          <w:rFonts w:ascii="Arial" w:hAnsi="Arial" w:cs="Arial"/>
        </w:rPr>
        <w:t xml:space="preserve"> Norma aplicable a tuberías utilizadas en el transporte de hidrocarburos líquidos y gaseosos, considerando sus exigencias mecánicas y de integridad.</w:t>
      </w:r>
    </w:p>
    <w:p w14:paraId="213944EC" w14:textId="2216F89D" w:rsidR="0067115B" w:rsidRPr="004C11FE" w:rsidRDefault="0067115B" w:rsidP="004C11FE">
      <w:pPr>
        <w:numPr>
          <w:ilvl w:val="0"/>
          <w:numId w:val="20"/>
        </w:numPr>
        <w:spacing w:line="276" w:lineRule="auto"/>
        <w:jc w:val="both"/>
        <w:rPr>
          <w:rFonts w:ascii="Arial" w:hAnsi="Arial" w:cs="Arial"/>
        </w:rPr>
      </w:pPr>
      <w:r w:rsidRPr="004C11FE">
        <w:rPr>
          <w:rFonts w:ascii="Arial" w:hAnsi="Arial" w:cs="Arial"/>
          <w:b/>
          <w:bCs/>
        </w:rPr>
        <w:t>Procedimientos internos de SEDIMA CORP:</w:t>
      </w:r>
      <w:r w:rsidRPr="004C11FE">
        <w:rPr>
          <w:rFonts w:ascii="Arial" w:hAnsi="Arial" w:cs="Arial"/>
        </w:rPr>
        <w:t xml:space="preserve"> Documentación técnica corporativa que establece los lineamientos para diseño, análisis, calidad y control de ingeniería,</w:t>
      </w:r>
      <w:r w:rsidRPr="004C11FE">
        <w:rPr>
          <w:rFonts w:ascii="Arial" w:hAnsi="Arial" w:cs="Arial"/>
          <w:b/>
          <w:bCs/>
        </w:rPr>
        <w:t xml:space="preserve"> </w:t>
      </w:r>
      <w:r w:rsidRPr="004C11FE">
        <w:rPr>
          <w:rFonts w:ascii="Arial" w:hAnsi="Arial" w:cs="Arial"/>
        </w:rPr>
        <w:t>aplicables al desarrollo del alcance del proyecto.</w:t>
      </w:r>
    </w:p>
    <w:p w14:paraId="2D15D95E" w14:textId="77777777" w:rsidR="0067115B" w:rsidRPr="004C11FE" w:rsidRDefault="0067115B" w:rsidP="004C11FE">
      <w:pPr>
        <w:pStyle w:val="Ttulo1"/>
        <w:numPr>
          <w:ilvl w:val="0"/>
          <w:numId w:val="11"/>
        </w:numPr>
        <w:spacing w:line="276" w:lineRule="auto"/>
        <w:jc w:val="both"/>
        <w:rPr>
          <w:rFonts w:ascii="Arial" w:hAnsi="Arial" w:cs="Arial"/>
          <w:szCs w:val="22"/>
        </w:rPr>
      </w:pPr>
      <w:bookmarkStart w:id="7" w:name="_Toc198631910"/>
      <w:bookmarkStart w:id="8" w:name="_Toc199339340"/>
      <w:r w:rsidRPr="004C11FE">
        <w:rPr>
          <w:rFonts w:ascii="Arial" w:hAnsi="Arial" w:cs="Arial"/>
          <w:szCs w:val="22"/>
        </w:rPr>
        <w:t>INTRODUCCIÓN</w:t>
      </w:r>
      <w:bookmarkEnd w:id="7"/>
      <w:bookmarkEnd w:id="8"/>
    </w:p>
    <w:p w14:paraId="56ED7434" w14:textId="0EE61D7C" w:rsidR="006341D4" w:rsidRPr="004C11FE" w:rsidRDefault="006E0E3B" w:rsidP="004C11FE">
      <w:pPr>
        <w:spacing w:after="0" w:line="276" w:lineRule="auto"/>
        <w:jc w:val="both"/>
        <w:rPr>
          <w:rFonts w:ascii="Arial" w:hAnsi="Arial" w:cs="Arial"/>
        </w:rPr>
      </w:pPr>
      <w:r w:rsidRPr="004C11FE">
        <w:rPr>
          <w:rFonts w:ascii="Arial" w:hAnsi="Arial" w:cs="Arial"/>
        </w:rPr>
        <w:t xml:space="preserve">En este contexto, uno de los requerimientos clave es la incorporación del intercambiador de calor tipo gas-glicol </w:t>
      </w:r>
      <w:r w:rsidR="007E691F" w:rsidRPr="004C11FE">
        <w:rPr>
          <w:rFonts w:ascii="Arial" w:hAnsi="Arial" w:cs="Arial"/>
        </w:rPr>
        <w:t>(</w:t>
      </w:r>
      <w:r w:rsidRPr="004C11FE">
        <w:rPr>
          <w:rFonts w:ascii="Arial" w:hAnsi="Arial" w:cs="Arial"/>
        </w:rPr>
        <w:t>E</w:t>
      </w:r>
      <w:r w:rsidR="007E691F" w:rsidRPr="004C11FE">
        <w:rPr>
          <w:rFonts w:ascii="Arial" w:hAnsi="Arial" w:cs="Arial"/>
        </w:rPr>
        <w:t>-</w:t>
      </w:r>
      <w:r w:rsidRPr="004C11FE">
        <w:rPr>
          <w:rFonts w:ascii="Arial" w:hAnsi="Arial" w:cs="Arial"/>
        </w:rPr>
        <w:t>30</w:t>
      </w:r>
      <w:r w:rsidR="006A155B">
        <w:rPr>
          <w:rFonts w:ascii="Arial" w:hAnsi="Arial" w:cs="Arial"/>
        </w:rPr>
        <w:t>3</w:t>
      </w:r>
      <w:r w:rsidR="007E691F" w:rsidRPr="004C11FE">
        <w:rPr>
          <w:rFonts w:ascii="Arial" w:hAnsi="Arial" w:cs="Arial"/>
        </w:rPr>
        <w:t>)</w:t>
      </w:r>
      <w:r w:rsidRPr="004C11FE">
        <w:rPr>
          <w:rFonts w:ascii="Arial" w:hAnsi="Arial" w:cs="Arial"/>
        </w:rPr>
        <w:t>, el cual permite enfriar el gas natural desde 65°F hasta 35°F utilizando una solución refrigerante de agua-glicol. Este proceso es crítico para alcanzar las condiciones de temperatura requeridas para el proceso de separación y tratamiento del gas natural.</w:t>
      </w:r>
    </w:p>
    <w:p w14:paraId="17ED8E33" w14:textId="31950500" w:rsidR="00EB54AC" w:rsidRDefault="006E0E3B" w:rsidP="004C11FE">
      <w:pPr>
        <w:spacing w:after="0" w:line="276" w:lineRule="auto"/>
        <w:jc w:val="both"/>
        <w:rPr>
          <w:rFonts w:ascii="Arial" w:hAnsi="Arial" w:cs="Arial"/>
        </w:rPr>
      </w:pPr>
      <w:r w:rsidRPr="004C11FE">
        <w:rPr>
          <w:rFonts w:ascii="Arial" w:hAnsi="Arial" w:cs="Arial"/>
        </w:rPr>
        <w:t>El intercambiador ha sido diseñado para integrarse directamente en el esquema de proceso actual, trabajando en conjunto con el sistema de refrigeración (</w:t>
      </w:r>
      <w:proofErr w:type="spellStart"/>
      <w:r w:rsidRPr="004C11FE">
        <w:rPr>
          <w:rFonts w:ascii="Arial" w:hAnsi="Arial" w:cs="Arial"/>
        </w:rPr>
        <w:t>chiller</w:t>
      </w:r>
      <w:proofErr w:type="spellEnd"/>
      <w:r w:rsidRPr="004C11FE">
        <w:rPr>
          <w:rFonts w:ascii="Arial" w:hAnsi="Arial" w:cs="Arial"/>
        </w:rPr>
        <w:t xml:space="preserve">) que proporciona la solución agua-glicol a 22°F. Su implementación responde a las nuevas condiciones de operación definidas para el proyecto: caudal de </w:t>
      </w:r>
      <w:r w:rsidR="00566D57">
        <w:rPr>
          <w:rFonts w:ascii="Arial" w:hAnsi="Arial" w:cs="Arial"/>
        </w:rPr>
        <w:t>30</w:t>
      </w:r>
      <w:r w:rsidRPr="004C11FE">
        <w:rPr>
          <w:rFonts w:ascii="Arial" w:hAnsi="Arial" w:cs="Arial"/>
        </w:rPr>
        <w:t xml:space="preserve"> MMSCFD, dimensionado para el rango de presión de operación de 450</w:t>
      </w:r>
      <w:r w:rsidR="007E691F" w:rsidRPr="004C11FE">
        <w:rPr>
          <w:rFonts w:ascii="Arial" w:hAnsi="Arial" w:cs="Arial"/>
        </w:rPr>
        <w:t>-</w:t>
      </w:r>
      <w:r w:rsidR="003D1D26">
        <w:rPr>
          <w:rFonts w:ascii="Arial" w:hAnsi="Arial" w:cs="Arial"/>
        </w:rPr>
        <w:t>900</w:t>
      </w:r>
      <w:r w:rsidRPr="004C11FE">
        <w:rPr>
          <w:rFonts w:ascii="Arial" w:hAnsi="Arial" w:cs="Arial"/>
        </w:rPr>
        <w:t xml:space="preserve"> </w:t>
      </w:r>
      <w:proofErr w:type="spellStart"/>
      <w:r w:rsidRPr="004C11FE">
        <w:rPr>
          <w:rFonts w:ascii="Arial" w:hAnsi="Arial" w:cs="Arial"/>
        </w:rPr>
        <w:t>psig</w:t>
      </w:r>
      <w:proofErr w:type="spellEnd"/>
      <w:r w:rsidRPr="004C11FE">
        <w:rPr>
          <w:rFonts w:ascii="Arial" w:hAnsi="Arial" w:cs="Arial"/>
        </w:rPr>
        <w:t xml:space="preserve"> y temperatura de entrada de 65°F. </w:t>
      </w:r>
    </w:p>
    <w:p w14:paraId="74C29C0F" w14:textId="77777777" w:rsidR="00EB54AC" w:rsidRPr="004C11FE" w:rsidRDefault="00EB54AC" w:rsidP="004C11FE">
      <w:pPr>
        <w:spacing w:after="0" w:line="276" w:lineRule="auto"/>
        <w:jc w:val="both"/>
        <w:rPr>
          <w:rFonts w:ascii="Arial" w:hAnsi="Arial" w:cs="Arial"/>
        </w:rPr>
      </w:pPr>
    </w:p>
    <w:p w14:paraId="45B5BAFC" w14:textId="6547B8CF" w:rsidR="006341D4" w:rsidRPr="004C11FE" w:rsidRDefault="006E0E3B" w:rsidP="004C11FE">
      <w:pPr>
        <w:spacing w:after="0" w:line="276" w:lineRule="auto"/>
        <w:jc w:val="both"/>
        <w:rPr>
          <w:rFonts w:ascii="Arial" w:hAnsi="Arial" w:cs="Arial"/>
        </w:rPr>
      </w:pPr>
      <w:r w:rsidRPr="004C11FE">
        <w:rPr>
          <w:rFonts w:ascii="Arial" w:hAnsi="Arial" w:cs="Arial"/>
        </w:rPr>
        <w:t>El proyecto se localiza en el municipio de Riohacha, departamento de La Guajira, Colombia. Las coordenadas geográficas aproximadas del área de estudio son 11.54444°N, 72.90722°W.</w:t>
      </w:r>
    </w:p>
    <w:p w14:paraId="71CA888A" w14:textId="0CFBAE3B" w:rsidR="006341D4" w:rsidRPr="004C11FE" w:rsidRDefault="006341D4" w:rsidP="00EB54AC">
      <w:pPr>
        <w:spacing w:after="0" w:line="276" w:lineRule="auto"/>
        <w:jc w:val="center"/>
        <w:rPr>
          <w:rFonts w:ascii="Arial" w:hAnsi="Arial" w:cs="Arial"/>
        </w:rPr>
      </w:pPr>
      <w:r w:rsidRPr="004C11FE">
        <w:rPr>
          <w:rFonts w:ascii="Arial" w:hAnsi="Arial" w:cs="Arial"/>
          <w:noProof/>
        </w:rPr>
        <w:drawing>
          <wp:inline distT="0" distB="0" distL="0" distR="0" wp14:anchorId="026A2A55" wp14:editId="4FC7DFA9">
            <wp:extent cx="3110346" cy="1818356"/>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2736219" name=""/>
                    <pic:cNvPicPr/>
                  </pic:nvPicPr>
                  <pic:blipFill>
                    <a:blip r:embed="rId10"/>
                    <a:stretch>
                      <a:fillRect/>
                    </a:stretch>
                  </pic:blipFill>
                  <pic:spPr>
                    <a:xfrm>
                      <a:off x="0" y="0"/>
                      <a:ext cx="3118575" cy="1823167"/>
                    </a:xfrm>
                    <a:prstGeom prst="rect">
                      <a:avLst/>
                    </a:prstGeom>
                  </pic:spPr>
                </pic:pic>
              </a:graphicData>
            </a:graphic>
          </wp:inline>
        </w:drawing>
      </w:r>
    </w:p>
    <w:p w14:paraId="65109918" w14:textId="354D7553" w:rsidR="0067115B" w:rsidRPr="004C11FE" w:rsidRDefault="0067115B" w:rsidP="00EB54AC">
      <w:pPr>
        <w:spacing w:line="276" w:lineRule="auto"/>
        <w:jc w:val="center"/>
        <w:rPr>
          <w:rFonts w:ascii="Arial" w:hAnsi="Arial" w:cs="Arial"/>
          <w:b/>
          <w:bCs/>
          <w:i/>
          <w:iCs/>
        </w:rPr>
      </w:pPr>
      <w:r w:rsidRPr="004C11FE">
        <w:rPr>
          <w:rFonts w:ascii="Arial" w:hAnsi="Arial" w:cs="Arial"/>
          <w:b/>
          <w:bCs/>
          <w:i/>
          <w:iCs/>
        </w:rPr>
        <w:t>Figura 1: Ubicación del Campo María Conchita.</w:t>
      </w:r>
    </w:p>
    <w:p w14:paraId="40C6989C" w14:textId="52622D81" w:rsidR="006341D4" w:rsidRPr="004C11FE" w:rsidRDefault="006341D4" w:rsidP="004C11FE">
      <w:pPr>
        <w:spacing w:after="0" w:line="276" w:lineRule="auto"/>
        <w:jc w:val="both"/>
        <w:rPr>
          <w:rFonts w:ascii="Arial" w:hAnsi="Arial" w:cs="Arial"/>
        </w:rPr>
      </w:pPr>
      <w:r w:rsidRPr="004C11FE">
        <w:rPr>
          <w:rFonts w:ascii="Arial" w:hAnsi="Arial" w:cs="Arial"/>
        </w:rPr>
        <w:lastRenderedPageBreak/>
        <w:t xml:space="preserve">Esta revisión presenta la justificación técnica, termodinámica y de diseño que respalda la selección y dimensionamiento del Intercambiador Gas-Glicol </w:t>
      </w:r>
      <w:r w:rsidR="00747982" w:rsidRPr="004C11FE">
        <w:rPr>
          <w:rFonts w:ascii="Arial" w:hAnsi="Arial" w:cs="Arial"/>
        </w:rPr>
        <w:t>(</w:t>
      </w:r>
      <w:r w:rsidR="006A155B">
        <w:rPr>
          <w:rFonts w:ascii="Arial" w:hAnsi="Arial" w:cs="Arial"/>
        </w:rPr>
        <w:t>E-303</w:t>
      </w:r>
      <w:r w:rsidR="00747982" w:rsidRPr="004C11FE">
        <w:rPr>
          <w:rFonts w:ascii="Arial" w:hAnsi="Arial" w:cs="Arial"/>
        </w:rPr>
        <w:t>)</w:t>
      </w:r>
      <w:r w:rsidRPr="004C11FE">
        <w:rPr>
          <w:rFonts w:ascii="Arial" w:hAnsi="Arial" w:cs="Arial"/>
        </w:rPr>
        <w:t xml:space="preserve">, considerando: </w:t>
      </w:r>
    </w:p>
    <w:p w14:paraId="32AC1EB4" w14:textId="0FB76BE0" w:rsidR="006341D4" w:rsidRPr="004C11FE" w:rsidRDefault="006341D4" w:rsidP="004C11FE">
      <w:pPr>
        <w:pStyle w:val="Prrafodelista"/>
        <w:numPr>
          <w:ilvl w:val="0"/>
          <w:numId w:val="40"/>
        </w:numPr>
        <w:spacing w:after="0" w:line="276" w:lineRule="auto"/>
        <w:jc w:val="both"/>
        <w:rPr>
          <w:rFonts w:ascii="Arial" w:hAnsi="Arial" w:cs="Arial"/>
        </w:rPr>
      </w:pPr>
      <w:r w:rsidRPr="004C11FE">
        <w:rPr>
          <w:rFonts w:ascii="Arial" w:hAnsi="Arial" w:cs="Arial"/>
        </w:rPr>
        <w:t xml:space="preserve">Las memorias de cálculos suministrada como datos de entrada </w:t>
      </w:r>
      <w:r w:rsidR="00747982" w:rsidRPr="004C11FE">
        <w:rPr>
          <w:rFonts w:ascii="Arial" w:hAnsi="Arial" w:cs="Arial"/>
        </w:rPr>
        <w:t>(</w:t>
      </w:r>
      <w:r w:rsidRPr="004C11FE">
        <w:rPr>
          <w:rFonts w:ascii="Arial" w:hAnsi="Arial" w:cs="Arial"/>
        </w:rPr>
        <w:t xml:space="preserve">Data </w:t>
      </w:r>
      <w:proofErr w:type="spellStart"/>
      <w:r w:rsidRPr="004C11FE">
        <w:rPr>
          <w:rFonts w:ascii="Arial" w:hAnsi="Arial" w:cs="Arial"/>
        </w:rPr>
        <w:t>sheets</w:t>
      </w:r>
      <w:proofErr w:type="spellEnd"/>
      <w:r w:rsidR="00747982" w:rsidRPr="004C11FE">
        <w:rPr>
          <w:rFonts w:ascii="Arial" w:hAnsi="Arial" w:cs="Arial"/>
        </w:rPr>
        <w:t>)</w:t>
      </w:r>
    </w:p>
    <w:p w14:paraId="3830929A" w14:textId="3A74ECC5" w:rsidR="006341D4" w:rsidRPr="004C11FE" w:rsidRDefault="006341D4" w:rsidP="004C11FE">
      <w:pPr>
        <w:pStyle w:val="Prrafodelista"/>
        <w:numPr>
          <w:ilvl w:val="0"/>
          <w:numId w:val="40"/>
        </w:numPr>
        <w:spacing w:after="0" w:line="276" w:lineRule="auto"/>
        <w:jc w:val="both"/>
        <w:rPr>
          <w:rFonts w:ascii="Arial" w:hAnsi="Arial" w:cs="Arial"/>
        </w:rPr>
      </w:pPr>
      <w:r w:rsidRPr="004C11FE">
        <w:rPr>
          <w:rFonts w:ascii="Arial" w:hAnsi="Arial" w:cs="Arial"/>
        </w:rPr>
        <w:t xml:space="preserve">Las propiedades reales del gas natural y la solución agua-glicol </w:t>
      </w:r>
    </w:p>
    <w:p w14:paraId="0F78AFB7" w14:textId="77777777" w:rsidR="006341D4" w:rsidRPr="004C11FE" w:rsidRDefault="006341D4" w:rsidP="004C11FE">
      <w:pPr>
        <w:pStyle w:val="Prrafodelista"/>
        <w:numPr>
          <w:ilvl w:val="0"/>
          <w:numId w:val="40"/>
        </w:numPr>
        <w:spacing w:after="0" w:line="276" w:lineRule="auto"/>
        <w:jc w:val="both"/>
        <w:rPr>
          <w:rFonts w:ascii="Arial" w:hAnsi="Arial" w:cs="Arial"/>
        </w:rPr>
      </w:pPr>
      <w:r w:rsidRPr="004C11FE">
        <w:rPr>
          <w:rFonts w:ascii="Arial" w:hAnsi="Arial" w:cs="Arial"/>
        </w:rPr>
        <w:t xml:space="preserve">Las condiciones del medio refrigerante (solución agua-glicol al 35% TEG Las restricciones de operación del sistema de bombeo </w:t>
      </w:r>
    </w:p>
    <w:p w14:paraId="40EDE92A" w14:textId="6099FE6F" w:rsidR="006341D4" w:rsidRPr="004C11FE" w:rsidRDefault="006341D4" w:rsidP="004C11FE">
      <w:pPr>
        <w:pStyle w:val="Prrafodelista"/>
        <w:numPr>
          <w:ilvl w:val="0"/>
          <w:numId w:val="40"/>
        </w:numPr>
        <w:spacing w:after="0" w:line="276" w:lineRule="auto"/>
        <w:jc w:val="both"/>
        <w:rPr>
          <w:rFonts w:ascii="Arial" w:hAnsi="Arial" w:cs="Arial"/>
        </w:rPr>
      </w:pPr>
      <w:r w:rsidRPr="004C11FE">
        <w:rPr>
          <w:rFonts w:ascii="Arial" w:hAnsi="Arial" w:cs="Arial"/>
        </w:rPr>
        <w:t>Los criterios de eficiencia térmica, seguridad y continuidad del proceso</w:t>
      </w:r>
    </w:p>
    <w:p w14:paraId="77750DA9" w14:textId="77777777" w:rsidR="00747982" w:rsidRPr="004C11FE" w:rsidRDefault="00747982" w:rsidP="004C11FE">
      <w:pPr>
        <w:pStyle w:val="Prrafodelista"/>
        <w:spacing w:after="0" w:line="276" w:lineRule="auto"/>
        <w:jc w:val="both"/>
        <w:rPr>
          <w:rFonts w:ascii="Arial" w:hAnsi="Arial" w:cs="Arial"/>
        </w:rPr>
      </w:pPr>
    </w:p>
    <w:p w14:paraId="51114688" w14:textId="7F32D88F" w:rsidR="0067115B" w:rsidRPr="004C11FE" w:rsidRDefault="006341D4" w:rsidP="00EB54AC">
      <w:pPr>
        <w:spacing w:after="0" w:line="276" w:lineRule="auto"/>
        <w:jc w:val="both"/>
        <w:rPr>
          <w:rFonts w:ascii="Arial" w:hAnsi="Arial" w:cs="Arial"/>
        </w:rPr>
      </w:pPr>
      <w:r w:rsidRPr="004C11FE">
        <w:rPr>
          <w:rFonts w:ascii="Arial" w:hAnsi="Arial" w:cs="Arial"/>
        </w:rPr>
        <w:t>El informe incluye además la planimetría para construcción y el dimensionamiento mecánico básico del equipo, abarcando aspectos como el número de tubos, longitudes, configuración de pasos, distribución de deflectores (bafles) y disposición del haz tubular.</w:t>
      </w:r>
    </w:p>
    <w:p w14:paraId="7E9C502B" w14:textId="3CA39299" w:rsidR="006341D4" w:rsidRPr="004C11FE" w:rsidRDefault="0067115B" w:rsidP="004C11FE">
      <w:pPr>
        <w:pStyle w:val="Ttulo1"/>
        <w:numPr>
          <w:ilvl w:val="0"/>
          <w:numId w:val="11"/>
        </w:numPr>
        <w:spacing w:line="276" w:lineRule="auto"/>
        <w:jc w:val="both"/>
        <w:rPr>
          <w:rFonts w:ascii="Arial" w:hAnsi="Arial" w:cs="Arial"/>
          <w:szCs w:val="22"/>
        </w:rPr>
      </w:pPr>
      <w:bookmarkStart w:id="9" w:name="_Toc198631911"/>
      <w:bookmarkStart w:id="10" w:name="_Toc199339341"/>
      <w:r w:rsidRPr="004C11FE">
        <w:rPr>
          <w:rFonts w:ascii="Arial" w:hAnsi="Arial" w:cs="Arial"/>
          <w:szCs w:val="22"/>
        </w:rPr>
        <w:t>DATOS DE ENTRADA</w:t>
      </w:r>
      <w:bookmarkEnd w:id="9"/>
      <w:bookmarkEnd w:id="10"/>
    </w:p>
    <w:p w14:paraId="025D6419" w14:textId="79866B56" w:rsidR="006341D4" w:rsidRPr="004C11FE" w:rsidRDefault="006341D4" w:rsidP="004C11FE">
      <w:pPr>
        <w:spacing w:after="0" w:line="276" w:lineRule="auto"/>
        <w:jc w:val="both"/>
        <w:rPr>
          <w:rFonts w:ascii="Arial" w:hAnsi="Arial" w:cs="Arial"/>
        </w:rPr>
      </w:pPr>
      <w:r w:rsidRPr="004C11FE">
        <w:rPr>
          <w:rFonts w:ascii="Arial" w:hAnsi="Arial" w:cs="Arial"/>
        </w:rPr>
        <w:t>Se detallan las condiciones operativas, propiedades de los fluidos y parámetros relevantes que se han considerado para el dimensionamiento y diseño del intercambiador de calor Gas-Glicol (</w:t>
      </w:r>
      <w:r w:rsidR="006A155B">
        <w:rPr>
          <w:rFonts w:ascii="Arial" w:hAnsi="Arial" w:cs="Arial"/>
        </w:rPr>
        <w:t>E-303</w:t>
      </w:r>
      <w:r w:rsidRPr="004C11FE">
        <w:rPr>
          <w:rFonts w:ascii="Arial" w:hAnsi="Arial" w:cs="Arial"/>
        </w:rPr>
        <w:t xml:space="preserve">), un equipo esencial para el proceso de enfriamiento del gas natural en el proyecto "Ampliación CPF María Conchita". Estos datos se basan en las condiciones operativas reales del sistema, las cuales incluyen el caudal, la presión y la temperatura del gas natural a lo largo del proceso, así como las propiedades de la solución agua-glicol </w:t>
      </w:r>
      <w:r w:rsidR="00EB222B">
        <w:rPr>
          <w:rFonts w:ascii="Arial" w:hAnsi="Arial" w:cs="Arial"/>
        </w:rPr>
        <w:t xml:space="preserve">al 35% TEG </w:t>
      </w:r>
      <w:r w:rsidRPr="004C11FE">
        <w:rPr>
          <w:rFonts w:ascii="Arial" w:hAnsi="Arial" w:cs="Arial"/>
        </w:rPr>
        <w:t>utilizada como refrigerante.</w:t>
      </w:r>
    </w:p>
    <w:p w14:paraId="666BBBBD" w14:textId="447906ED" w:rsidR="006341D4" w:rsidRPr="004C11FE" w:rsidRDefault="006341D4" w:rsidP="004C11FE">
      <w:pPr>
        <w:spacing w:after="0" w:line="276" w:lineRule="auto"/>
        <w:jc w:val="both"/>
        <w:rPr>
          <w:rFonts w:ascii="Arial" w:hAnsi="Arial" w:cs="Arial"/>
        </w:rPr>
      </w:pPr>
      <w:r w:rsidRPr="004C11FE">
        <w:rPr>
          <w:rFonts w:ascii="Arial" w:hAnsi="Arial" w:cs="Arial"/>
        </w:rPr>
        <w:t xml:space="preserve"> El intercambiador Gas-Glicol (</w:t>
      </w:r>
      <w:r w:rsidR="006A155B">
        <w:rPr>
          <w:rFonts w:ascii="Arial" w:hAnsi="Arial" w:cs="Arial"/>
        </w:rPr>
        <w:t>E-303</w:t>
      </w:r>
      <w:r w:rsidRPr="004C11FE">
        <w:rPr>
          <w:rFonts w:ascii="Arial" w:hAnsi="Arial" w:cs="Arial"/>
        </w:rPr>
        <w:t>) tiene como objetivo la transferencia de calor entre el gas natural proveniente del intercambiador gas-gas y la solución agua-glicol fría proveniente del sistema de refrigeración (</w:t>
      </w:r>
      <w:proofErr w:type="spellStart"/>
      <w:r w:rsidRPr="004C11FE">
        <w:rPr>
          <w:rFonts w:ascii="Arial" w:hAnsi="Arial" w:cs="Arial"/>
        </w:rPr>
        <w:t>chiller</w:t>
      </w:r>
      <w:proofErr w:type="spellEnd"/>
      <w:r w:rsidRPr="004C11FE">
        <w:rPr>
          <w:rFonts w:ascii="Arial" w:hAnsi="Arial" w:cs="Arial"/>
        </w:rPr>
        <w:t xml:space="preserve">). La composición tanto del gas como de la solución refrigerante es crucial para poder evaluar con precisión las propiedades termodinámicas de los fluidos y entender su comportamiento térmico bajo las condiciones específicas del proceso. </w:t>
      </w:r>
    </w:p>
    <w:p w14:paraId="0631472D" w14:textId="17A3EE39" w:rsidR="0067115B" w:rsidRPr="004C11FE" w:rsidRDefault="006341D4" w:rsidP="004C11FE">
      <w:pPr>
        <w:spacing w:after="0" w:line="276" w:lineRule="auto"/>
        <w:jc w:val="both"/>
        <w:rPr>
          <w:rFonts w:ascii="Arial" w:hAnsi="Arial" w:cs="Arial"/>
        </w:rPr>
      </w:pPr>
      <w:r w:rsidRPr="004C11FE">
        <w:rPr>
          <w:rFonts w:ascii="Arial" w:hAnsi="Arial" w:cs="Arial"/>
        </w:rPr>
        <w:t xml:space="preserve">La solución agua-glicol, compuesta por 65% agua y 35% </w:t>
      </w:r>
      <w:proofErr w:type="spellStart"/>
      <w:r w:rsidRPr="004C11FE">
        <w:rPr>
          <w:rFonts w:ascii="Arial" w:hAnsi="Arial" w:cs="Arial"/>
        </w:rPr>
        <w:t>trietilenglicol</w:t>
      </w:r>
      <w:proofErr w:type="spellEnd"/>
      <w:r w:rsidRPr="004C11FE">
        <w:rPr>
          <w:rFonts w:ascii="Arial" w:hAnsi="Arial" w:cs="Arial"/>
        </w:rPr>
        <w:t xml:space="preserve"> TEG, presenta propiedades </w:t>
      </w:r>
      <w:proofErr w:type="spellStart"/>
      <w:r w:rsidRPr="004C11FE">
        <w:rPr>
          <w:rFonts w:ascii="Arial" w:hAnsi="Arial" w:cs="Arial"/>
        </w:rPr>
        <w:t>termofísicas</w:t>
      </w:r>
      <w:proofErr w:type="spellEnd"/>
      <w:r w:rsidRPr="004C11FE">
        <w:rPr>
          <w:rFonts w:ascii="Arial" w:hAnsi="Arial" w:cs="Arial"/>
        </w:rPr>
        <w:t xml:space="preserve"> específicas que deben ser consideradas para el diseño térmico del intercambiador. En particular, el análisis de estas propiedades permite conocer parámetros como la densidad, el calor específico, la viscosidad y la conductividad térmica a diferentes temperaturas. </w:t>
      </w:r>
    </w:p>
    <w:p w14:paraId="06F6B54F" w14:textId="77777777" w:rsidR="006341D4" w:rsidRPr="004C11FE" w:rsidRDefault="006341D4" w:rsidP="004C11FE">
      <w:pPr>
        <w:spacing w:after="0" w:line="276" w:lineRule="auto"/>
        <w:jc w:val="both"/>
        <w:rPr>
          <w:rFonts w:ascii="Arial" w:hAnsi="Arial" w:cs="Arial"/>
        </w:rPr>
      </w:pPr>
    </w:p>
    <w:p w14:paraId="5E617807" w14:textId="1F4F4162" w:rsidR="006341D4" w:rsidRPr="004C11FE" w:rsidRDefault="006341D4" w:rsidP="004C11FE">
      <w:pPr>
        <w:spacing w:after="0" w:line="276" w:lineRule="auto"/>
        <w:jc w:val="both"/>
        <w:rPr>
          <w:rFonts w:ascii="Arial" w:hAnsi="Arial" w:cs="Arial"/>
        </w:rPr>
      </w:pPr>
      <w:r w:rsidRPr="004C11FE">
        <w:rPr>
          <w:rFonts w:ascii="Arial" w:hAnsi="Arial" w:cs="Arial"/>
        </w:rPr>
        <w:t>Estos parámetros son fundamentales para el desarrollo de los cálculos térmicos, que a su vez sirven de base para el diseño y dimensionamiento del intercambiador. Además, las condiciones operativas como el caudal de gas natural, la presión de entrada 450-</w:t>
      </w:r>
      <w:r w:rsidR="003D1D26">
        <w:rPr>
          <w:rFonts w:ascii="Arial" w:hAnsi="Arial" w:cs="Arial"/>
        </w:rPr>
        <w:t>900</w:t>
      </w:r>
      <w:r w:rsidRPr="004C11FE">
        <w:rPr>
          <w:rFonts w:ascii="Arial" w:hAnsi="Arial" w:cs="Arial"/>
        </w:rPr>
        <w:t xml:space="preserve"> </w:t>
      </w:r>
      <w:proofErr w:type="spellStart"/>
      <w:r w:rsidRPr="004C11FE">
        <w:rPr>
          <w:rFonts w:ascii="Arial" w:hAnsi="Arial" w:cs="Arial"/>
        </w:rPr>
        <w:t>psig</w:t>
      </w:r>
      <w:proofErr w:type="spellEnd"/>
      <w:r w:rsidRPr="004C11FE">
        <w:rPr>
          <w:rFonts w:ascii="Arial" w:hAnsi="Arial" w:cs="Arial"/>
        </w:rPr>
        <w:t xml:space="preserve"> y las temperaturas de proceso se integran en el modelo térmico para garantizar que el equipo </w:t>
      </w:r>
      <w:r w:rsidRPr="004C11FE">
        <w:rPr>
          <w:rFonts w:ascii="Arial" w:hAnsi="Arial" w:cs="Arial"/>
        </w:rPr>
        <w:lastRenderedPageBreak/>
        <w:t>sea capaz de manejar los flujos a las temperaturas y presiones requeridas, optimizando la eficiencia térmica en el proceso de intercambio de calor.</w:t>
      </w:r>
    </w:p>
    <w:p w14:paraId="4265F246" w14:textId="77777777" w:rsidR="006341D4" w:rsidRPr="004C11FE" w:rsidRDefault="006341D4" w:rsidP="004C11FE">
      <w:pPr>
        <w:spacing w:after="0" w:line="276" w:lineRule="auto"/>
        <w:jc w:val="both"/>
        <w:rPr>
          <w:rFonts w:ascii="Arial" w:hAnsi="Arial" w:cs="Arial"/>
        </w:rPr>
      </w:pPr>
    </w:p>
    <w:p w14:paraId="3A32FFF0" w14:textId="77777777" w:rsidR="0067115B" w:rsidRPr="004C11FE" w:rsidRDefault="0067115B" w:rsidP="004C11FE">
      <w:pPr>
        <w:pStyle w:val="Ttulo2"/>
        <w:spacing w:line="276" w:lineRule="auto"/>
        <w:jc w:val="both"/>
        <w:rPr>
          <w:rFonts w:ascii="Arial" w:hAnsi="Arial" w:cs="Arial"/>
          <w:bCs/>
          <w:szCs w:val="22"/>
        </w:rPr>
      </w:pPr>
      <w:bookmarkStart w:id="11" w:name="_Toc198631912"/>
      <w:bookmarkStart w:id="12" w:name="_Toc199339342"/>
      <w:r w:rsidRPr="004C11FE">
        <w:rPr>
          <w:rFonts w:ascii="Arial" w:hAnsi="Arial" w:cs="Arial"/>
          <w:bCs/>
          <w:szCs w:val="22"/>
        </w:rPr>
        <w:t>4.1 Condiciones operativas</w:t>
      </w:r>
      <w:bookmarkEnd w:id="11"/>
      <w:bookmarkEnd w:id="12"/>
    </w:p>
    <w:p w14:paraId="265DD6B9" w14:textId="77777777" w:rsidR="006341D4" w:rsidRPr="004C11FE" w:rsidRDefault="006341D4" w:rsidP="004C11FE">
      <w:pPr>
        <w:spacing w:after="0" w:line="276" w:lineRule="auto"/>
        <w:jc w:val="both"/>
        <w:rPr>
          <w:rFonts w:ascii="Arial" w:hAnsi="Arial" w:cs="Arial"/>
        </w:rPr>
      </w:pPr>
    </w:p>
    <w:p w14:paraId="51916737" w14:textId="3D5B0683" w:rsidR="0067115B" w:rsidRPr="004C11FE" w:rsidRDefault="006341D4" w:rsidP="004C11FE">
      <w:pPr>
        <w:spacing w:after="0" w:line="276" w:lineRule="auto"/>
        <w:jc w:val="both"/>
        <w:rPr>
          <w:rFonts w:ascii="Arial" w:hAnsi="Arial" w:cs="Arial"/>
        </w:rPr>
      </w:pPr>
      <w:r w:rsidRPr="004C11FE">
        <w:rPr>
          <w:rFonts w:ascii="Arial" w:hAnsi="Arial" w:cs="Arial"/>
        </w:rPr>
        <w:t xml:space="preserve">Para el dimensionamiento térmico del intercambiador de calor Gas-Glicol </w:t>
      </w:r>
      <w:r w:rsidR="00747982" w:rsidRPr="004C11FE">
        <w:rPr>
          <w:rFonts w:ascii="Arial" w:hAnsi="Arial" w:cs="Arial"/>
        </w:rPr>
        <w:t>(</w:t>
      </w:r>
      <w:r w:rsidR="006A155B">
        <w:rPr>
          <w:rFonts w:ascii="Arial" w:hAnsi="Arial" w:cs="Arial"/>
        </w:rPr>
        <w:t>E-303</w:t>
      </w:r>
      <w:r w:rsidR="00747982" w:rsidRPr="004C11FE">
        <w:rPr>
          <w:rFonts w:ascii="Arial" w:hAnsi="Arial" w:cs="Arial"/>
        </w:rPr>
        <w:t>)</w:t>
      </w:r>
      <w:r w:rsidRPr="004C11FE">
        <w:rPr>
          <w:rFonts w:ascii="Arial" w:hAnsi="Arial" w:cs="Arial"/>
        </w:rPr>
        <w:t>, se han considerado las siguientes condiciones operativas, definidas de acuerdo con los parámetros reales del proceso en la planta CPF María Conchita.</w:t>
      </w:r>
    </w:p>
    <w:p w14:paraId="298D42F3" w14:textId="77777777" w:rsidR="00747982" w:rsidRPr="004C11FE" w:rsidRDefault="00747982" w:rsidP="004C11FE">
      <w:pPr>
        <w:spacing w:after="0" w:line="276" w:lineRule="auto"/>
        <w:jc w:val="both"/>
        <w:rPr>
          <w:rFonts w:ascii="Arial" w:hAnsi="Arial" w:cs="Arial"/>
        </w:rPr>
      </w:pPr>
    </w:p>
    <w:p w14:paraId="61F238D0" w14:textId="77777777" w:rsidR="006341D4" w:rsidRPr="00EB54AC" w:rsidRDefault="006341D4" w:rsidP="004C11FE">
      <w:pPr>
        <w:spacing w:after="0" w:line="276" w:lineRule="auto"/>
        <w:jc w:val="both"/>
        <w:rPr>
          <w:rFonts w:ascii="Arial" w:hAnsi="Arial" w:cs="Arial"/>
          <w:b/>
          <w:bCs/>
        </w:rPr>
      </w:pPr>
      <w:r w:rsidRPr="00EB54AC">
        <w:rPr>
          <w:rFonts w:ascii="Arial" w:hAnsi="Arial" w:cs="Arial"/>
          <w:b/>
          <w:bCs/>
        </w:rPr>
        <w:t xml:space="preserve">Lado Gas Natural: </w:t>
      </w:r>
    </w:p>
    <w:p w14:paraId="2E892CDC" w14:textId="669EB74C" w:rsidR="006341D4" w:rsidRPr="004C11FE" w:rsidRDefault="006341D4" w:rsidP="004C11FE">
      <w:pPr>
        <w:pStyle w:val="Prrafodelista"/>
        <w:numPr>
          <w:ilvl w:val="0"/>
          <w:numId w:val="41"/>
        </w:numPr>
        <w:spacing w:after="0" w:line="276" w:lineRule="auto"/>
        <w:jc w:val="both"/>
        <w:rPr>
          <w:rFonts w:ascii="Arial" w:hAnsi="Arial" w:cs="Arial"/>
        </w:rPr>
      </w:pPr>
      <w:r w:rsidRPr="004C11FE">
        <w:rPr>
          <w:rFonts w:ascii="Arial" w:hAnsi="Arial" w:cs="Arial"/>
        </w:rPr>
        <w:t xml:space="preserve">Caudal de gas natural: </w:t>
      </w:r>
      <w:r w:rsidR="00566D57">
        <w:rPr>
          <w:rFonts w:ascii="Arial" w:hAnsi="Arial" w:cs="Arial"/>
        </w:rPr>
        <w:t>30</w:t>
      </w:r>
      <w:r w:rsidRPr="004C11FE">
        <w:rPr>
          <w:rFonts w:ascii="Arial" w:hAnsi="Arial" w:cs="Arial"/>
        </w:rPr>
        <w:t xml:space="preserve"> MMSCFD, correspondiente al caudal total de procesamiento previsto tras la ampliación de capacidad.</w:t>
      </w:r>
    </w:p>
    <w:p w14:paraId="2B421453" w14:textId="119129DE" w:rsidR="006341D4" w:rsidRPr="004C11FE" w:rsidRDefault="006341D4" w:rsidP="004C11FE">
      <w:pPr>
        <w:pStyle w:val="Prrafodelista"/>
        <w:numPr>
          <w:ilvl w:val="0"/>
          <w:numId w:val="41"/>
        </w:numPr>
        <w:spacing w:after="0" w:line="276" w:lineRule="auto"/>
        <w:jc w:val="both"/>
        <w:rPr>
          <w:rFonts w:ascii="Arial" w:hAnsi="Arial" w:cs="Arial"/>
        </w:rPr>
      </w:pPr>
      <w:r w:rsidRPr="004C11FE">
        <w:rPr>
          <w:rFonts w:ascii="Arial" w:hAnsi="Arial" w:cs="Arial"/>
        </w:rPr>
        <w:t>Rango de presión de entrada: 450-</w:t>
      </w:r>
      <w:r w:rsidR="003D1D26">
        <w:rPr>
          <w:rFonts w:ascii="Arial" w:hAnsi="Arial" w:cs="Arial"/>
        </w:rPr>
        <w:t>900</w:t>
      </w:r>
      <w:r w:rsidRPr="004C11FE">
        <w:rPr>
          <w:rFonts w:ascii="Arial" w:hAnsi="Arial" w:cs="Arial"/>
        </w:rPr>
        <w:t xml:space="preserve"> </w:t>
      </w:r>
      <w:proofErr w:type="spellStart"/>
      <w:r w:rsidRPr="004C11FE">
        <w:rPr>
          <w:rFonts w:ascii="Arial" w:hAnsi="Arial" w:cs="Arial"/>
        </w:rPr>
        <w:t>psig</w:t>
      </w:r>
      <w:proofErr w:type="spellEnd"/>
      <w:r w:rsidRPr="004C11FE">
        <w:rPr>
          <w:rFonts w:ascii="Arial" w:hAnsi="Arial" w:cs="Arial"/>
        </w:rPr>
        <w:t>, en línea con la presión operativa establecida para el sistema aguas arriba del intercambiador de calor.</w:t>
      </w:r>
    </w:p>
    <w:p w14:paraId="42B1A3C9" w14:textId="5B4D9DAD" w:rsidR="00562F2A" w:rsidRPr="004C11FE" w:rsidRDefault="006341D4" w:rsidP="004C11FE">
      <w:pPr>
        <w:pStyle w:val="Prrafodelista"/>
        <w:numPr>
          <w:ilvl w:val="0"/>
          <w:numId w:val="41"/>
        </w:numPr>
        <w:spacing w:after="0" w:line="276" w:lineRule="auto"/>
        <w:jc w:val="both"/>
        <w:rPr>
          <w:rFonts w:ascii="Arial" w:hAnsi="Arial" w:cs="Arial"/>
        </w:rPr>
      </w:pPr>
      <w:r w:rsidRPr="004C11FE">
        <w:rPr>
          <w:rFonts w:ascii="Arial" w:hAnsi="Arial" w:cs="Arial"/>
        </w:rPr>
        <w:t xml:space="preserve">Temperatura de entrada del gas: 65°F, correspondiente al gas proveniente del intercambiador gas-gas </w:t>
      </w:r>
      <w:r w:rsidR="00747982" w:rsidRPr="004C11FE">
        <w:rPr>
          <w:rFonts w:ascii="Arial" w:hAnsi="Arial" w:cs="Arial"/>
        </w:rPr>
        <w:t>(</w:t>
      </w:r>
      <w:r w:rsidRPr="004C11FE">
        <w:rPr>
          <w:rFonts w:ascii="Arial" w:hAnsi="Arial" w:cs="Arial"/>
        </w:rPr>
        <w:t>E</w:t>
      </w:r>
      <w:r w:rsidR="00562F2A" w:rsidRPr="004C11FE">
        <w:rPr>
          <w:rFonts w:ascii="Arial" w:hAnsi="Arial" w:cs="Arial"/>
        </w:rPr>
        <w:t>-</w:t>
      </w:r>
      <w:r w:rsidRPr="004C11FE">
        <w:rPr>
          <w:rFonts w:ascii="Arial" w:hAnsi="Arial" w:cs="Arial"/>
        </w:rPr>
        <w:t>302</w:t>
      </w:r>
      <w:r w:rsidR="00747982" w:rsidRPr="004C11FE">
        <w:rPr>
          <w:rFonts w:ascii="Arial" w:hAnsi="Arial" w:cs="Arial"/>
        </w:rPr>
        <w:t>)</w:t>
      </w:r>
      <w:r w:rsidR="00562F2A" w:rsidRPr="004C11FE">
        <w:rPr>
          <w:rFonts w:ascii="Arial" w:hAnsi="Arial" w:cs="Arial"/>
        </w:rPr>
        <w:t>.</w:t>
      </w:r>
    </w:p>
    <w:p w14:paraId="511E4CA1" w14:textId="4BA6D887" w:rsidR="006341D4" w:rsidRPr="004C11FE" w:rsidRDefault="006341D4" w:rsidP="004C11FE">
      <w:pPr>
        <w:pStyle w:val="Prrafodelista"/>
        <w:numPr>
          <w:ilvl w:val="0"/>
          <w:numId w:val="41"/>
        </w:numPr>
        <w:spacing w:after="0" w:line="276" w:lineRule="auto"/>
        <w:jc w:val="both"/>
        <w:rPr>
          <w:rFonts w:ascii="Arial" w:hAnsi="Arial" w:cs="Arial"/>
        </w:rPr>
      </w:pPr>
      <w:r w:rsidRPr="004C11FE">
        <w:rPr>
          <w:rFonts w:ascii="Arial" w:hAnsi="Arial" w:cs="Arial"/>
        </w:rPr>
        <w:t xml:space="preserve">Temperatura de salida del gas: 35°F, temperatura </w:t>
      </w:r>
      <w:proofErr w:type="gramStart"/>
      <w:r w:rsidRPr="004C11FE">
        <w:rPr>
          <w:rFonts w:ascii="Arial" w:hAnsi="Arial" w:cs="Arial"/>
        </w:rPr>
        <w:t>objetivo requerida</w:t>
      </w:r>
      <w:proofErr w:type="gramEnd"/>
      <w:r w:rsidRPr="004C11FE">
        <w:rPr>
          <w:rFonts w:ascii="Arial" w:hAnsi="Arial" w:cs="Arial"/>
        </w:rPr>
        <w:t xml:space="preserve"> para el proceso posterior</w:t>
      </w:r>
      <w:r w:rsidR="00562F2A" w:rsidRPr="004C11FE">
        <w:rPr>
          <w:rFonts w:ascii="Arial" w:hAnsi="Arial" w:cs="Arial"/>
        </w:rPr>
        <w:t>.</w:t>
      </w:r>
    </w:p>
    <w:p w14:paraId="5ACD9559" w14:textId="77777777" w:rsidR="00747982" w:rsidRPr="004C11FE" w:rsidRDefault="00747982" w:rsidP="004C11FE">
      <w:pPr>
        <w:pStyle w:val="Prrafodelista"/>
        <w:spacing w:after="0" w:line="276" w:lineRule="auto"/>
        <w:jc w:val="both"/>
        <w:rPr>
          <w:rFonts w:ascii="Arial" w:hAnsi="Arial" w:cs="Arial"/>
        </w:rPr>
      </w:pPr>
    </w:p>
    <w:p w14:paraId="4E25E071" w14:textId="77777777" w:rsidR="00562F2A" w:rsidRPr="00EB54AC" w:rsidRDefault="00562F2A" w:rsidP="004C11FE">
      <w:pPr>
        <w:spacing w:after="0" w:line="276" w:lineRule="auto"/>
        <w:jc w:val="both"/>
        <w:rPr>
          <w:rFonts w:ascii="Arial" w:hAnsi="Arial" w:cs="Arial"/>
          <w:b/>
          <w:bCs/>
        </w:rPr>
      </w:pPr>
      <w:r w:rsidRPr="00EB54AC">
        <w:rPr>
          <w:rFonts w:ascii="Arial" w:hAnsi="Arial" w:cs="Arial"/>
          <w:b/>
          <w:bCs/>
        </w:rPr>
        <w:t xml:space="preserve">Lado Solución Agua-Glicol: </w:t>
      </w:r>
    </w:p>
    <w:p w14:paraId="63026C55" w14:textId="77777777" w:rsidR="00562F2A" w:rsidRPr="004C11FE" w:rsidRDefault="00562F2A" w:rsidP="004C11FE">
      <w:pPr>
        <w:pStyle w:val="Prrafodelista"/>
        <w:numPr>
          <w:ilvl w:val="0"/>
          <w:numId w:val="42"/>
        </w:numPr>
        <w:spacing w:after="0" w:line="276" w:lineRule="auto"/>
        <w:jc w:val="both"/>
        <w:rPr>
          <w:rFonts w:ascii="Arial" w:hAnsi="Arial" w:cs="Arial"/>
        </w:rPr>
      </w:pPr>
      <w:r w:rsidRPr="004C11FE">
        <w:rPr>
          <w:rFonts w:ascii="Arial" w:hAnsi="Arial" w:cs="Arial"/>
        </w:rPr>
        <w:t xml:space="preserve">Composición: 65% agua + 35% </w:t>
      </w:r>
      <w:proofErr w:type="spellStart"/>
      <w:r w:rsidRPr="004C11FE">
        <w:rPr>
          <w:rFonts w:ascii="Arial" w:hAnsi="Arial" w:cs="Arial"/>
        </w:rPr>
        <w:t>trietilenglicol</w:t>
      </w:r>
      <w:proofErr w:type="spellEnd"/>
      <w:r w:rsidRPr="004C11FE">
        <w:rPr>
          <w:rFonts w:ascii="Arial" w:hAnsi="Arial" w:cs="Arial"/>
        </w:rPr>
        <w:t xml:space="preserve"> TEG </w:t>
      </w:r>
    </w:p>
    <w:p w14:paraId="5D93A966" w14:textId="7E162917" w:rsidR="00562F2A" w:rsidRPr="004C11FE" w:rsidRDefault="00562F2A" w:rsidP="004C11FE">
      <w:pPr>
        <w:pStyle w:val="Prrafodelista"/>
        <w:numPr>
          <w:ilvl w:val="0"/>
          <w:numId w:val="42"/>
        </w:numPr>
        <w:spacing w:after="0" w:line="276" w:lineRule="auto"/>
        <w:jc w:val="both"/>
        <w:rPr>
          <w:rFonts w:ascii="Arial" w:hAnsi="Arial" w:cs="Arial"/>
        </w:rPr>
      </w:pPr>
      <w:r w:rsidRPr="004C11FE">
        <w:rPr>
          <w:rFonts w:ascii="Arial" w:hAnsi="Arial" w:cs="Arial"/>
        </w:rPr>
        <w:t xml:space="preserve">Caudal </w:t>
      </w:r>
      <w:r w:rsidR="007B6F8D">
        <w:rPr>
          <w:rFonts w:ascii="Arial" w:hAnsi="Arial" w:cs="Arial"/>
        </w:rPr>
        <w:t>de proceso</w:t>
      </w:r>
      <w:r w:rsidR="00EB222B">
        <w:rPr>
          <w:rFonts w:ascii="Arial" w:hAnsi="Arial" w:cs="Arial"/>
        </w:rPr>
        <w:t>:</w:t>
      </w:r>
      <w:r w:rsidRPr="004C11FE">
        <w:rPr>
          <w:rFonts w:ascii="Arial" w:hAnsi="Arial" w:cs="Arial"/>
        </w:rPr>
        <w:t xml:space="preserve"> </w:t>
      </w:r>
      <w:r w:rsidR="00393DE1">
        <w:rPr>
          <w:rFonts w:ascii="Arial" w:hAnsi="Arial" w:cs="Arial"/>
        </w:rPr>
        <w:t>278-300</w:t>
      </w:r>
      <w:r w:rsidRPr="004C11FE">
        <w:rPr>
          <w:rFonts w:ascii="Arial" w:hAnsi="Arial" w:cs="Arial"/>
        </w:rPr>
        <w:t xml:space="preserve"> </w:t>
      </w:r>
      <w:r w:rsidR="00EB222B" w:rsidRPr="004C11FE">
        <w:rPr>
          <w:rFonts w:ascii="Arial" w:hAnsi="Arial" w:cs="Arial"/>
        </w:rPr>
        <w:t>GPM</w:t>
      </w:r>
      <w:r w:rsidRPr="004C11FE">
        <w:rPr>
          <w:rFonts w:ascii="Arial" w:hAnsi="Arial" w:cs="Arial"/>
        </w:rPr>
        <w:t xml:space="preserve"> (determinado por</w:t>
      </w:r>
      <w:r w:rsidR="00EB222B">
        <w:rPr>
          <w:rFonts w:ascii="Arial" w:hAnsi="Arial" w:cs="Arial"/>
        </w:rPr>
        <w:t xml:space="preserve"> capacidad de la bomba</w:t>
      </w:r>
      <w:r w:rsidRPr="004C11FE">
        <w:rPr>
          <w:rFonts w:ascii="Arial" w:hAnsi="Arial" w:cs="Arial"/>
        </w:rPr>
        <w:t xml:space="preserve">) </w:t>
      </w:r>
    </w:p>
    <w:p w14:paraId="1A4EAAF1" w14:textId="77777777" w:rsidR="00562F2A" w:rsidRPr="004C11FE" w:rsidRDefault="00562F2A" w:rsidP="004C11FE">
      <w:pPr>
        <w:pStyle w:val="Prrafodelista"/>
        <w:numPr>
          <w:ilvl w:val="0"/>
          <w:numId w:val="42"/>
        </w:numPr>
        <w:spacing w:after="0" w:line="276" w:lineRule="auto"/>
        <w:jc w:val="both"/>
        <w:rPr>
          <w:rFonts w:ascii="Arial" w:hAnsi="Arial" w:cs="Arial"/>
        </w:rPr>
      </w:pPr>
      <w:r w:rsidRPr="004C11FE">
        <w:rPr>
          <w:rFonts w:ascii="Arial" w:hAnsi="Arial" w:cs="Arial"/>
        </w:rPr>
        <w:t xml:space="preserve">Temperatura de entrada: 22°F (proveniente del </w:t>
      </w:r>
      <w:proofErr w:type="spellStart"/>
      <w:r w:rsidRPr="004C11FE">
        <w:rPr>
          <w:rFonts w:ascii="Arial" w:hAnsi="Arial" w:cs="Arial"/>
        </w:rPr>
        <w:t>chiller</w:t>
      </w:r>
      <w:proofErr w:type="spellEnd"/>
      <w:r w:rsidRPr="004C11FE">
        <w:rPr>
          <w:rFonts w:ascii="Arial" w:hAnsi="Arial" w:cs="Arial"/>
        </w:rPr>
        <w:t>)</w:t>
      </w:r>
    </w:p>
    <w:p w14:paraId="54B97BB3" w14:textId="0CA7BEC8" w:rsidR="00562F2A" w:rsidRPr="004C11FE" w:rsidRDefault="00562F2A" w:rsidP="004C11FE">
      <w:pPr>
        <w:spacing w:after="0" w:line="276" w:lineRule="auto"/>
        <w:ind w:left="360"/>
        <w:jc w:val="both"/>
        <w:rPr>
          <w:rFonts w:ascii="Arial" w:hAnsi="Arial" w:cs="Arial"/>
        </w:rPr>
      </w:pPr>
      <w:r w:rsidRPr="004C11FE">
        <w:rPr>
          <w:rFonts w:ascii="Arial" w:hAnsi="Arial" w:cs="Arial"/>
        </w:rPr>
        <w:t xml:space="preserve"> </w:t>
      </w:r>
    </w:p>
    <w:p w14:paraId="40F185D3" w14:textId="77777777" w:rsidR="00562F2A" w:rsidRPr="00EB54AC" w:rsidRDefault="00562F2A" w:rsidP="004C11FE">
      <w:pPr>
        <w:spacing w:after="0" w:line="276" w:lineRule="auto"/>
        <w:jc w:val="both"/>
        <w:rPr>
          <w:rFonts w:ascii="Arial" w:hAnsi="Arial" w:cs="Arial"/>
          <w:b/>
          <w:bCs/>
        </w:rPr>
      </w:pPr>
      <w:r w:rsidRPr="00EB54AC">
        <w:rPr>
          <w:rFonts w:ascii="Arial" w:hAnsi="Arial" w:cs="Arial"/>
          <w:b/>
          <w:bCs/>
        </w:rPr>
        <w:t xml:space="preserve">Restricciones Operativas: </w:t>
      </w:r>
    </w:p>
    <w:p w14:paraId="39149645" w14:textId="616CEC41" w:rsidR="00562F2A" w:rsidRPr="004C11FE" w:rsidRDefault="00562F2A" w:rsidP="004C11FE">
      <w:pPr>
        <w:pStyle w:val="Prrafodelista"/>
        <w:numPr>
          <w:ilvl w:val="0"/>
          <w:numId w:val="43"/>
        </w:numPr>
        <w:spacing w:after="0" w:line="276" w:lineRule="auto"/>
        <w:jc w:val="both"/>
        <w:rPr>
          <w:rFonts w:ascii="Arial" w:hAnsi="Arial" w:cs="Arial"/>
        </w:rPr>
      </w:pPr>
      <w:r w:rsidRPr="004C11FE">
        <w:rPr>
          <w:rFonts w:ascii="Arial" w:hAnsi="Arial" w:cs="Arial"/>
        </w:rPr>
        <w:t xml:space="preserve">Presión de salida esperada: será determinada en función de la caída de presión permisible a través del intercambiador de calor, estimada inicialmente dentro de un rango entre 5-10 </w:t>
      </w:r>
      <w:proofErr w:type="spellStart"/>
      <w:r w:rsidRPr="004C11FE">
        <w:rPr>
          <w:rFonts w:ascii="Arial" w:hAnsi="Arial" w:cs="Arial"/>
        </w:rPr>
        <w:t>psid</w:t>
      </w:r>
      <w:proofErr w:type="spellEnd"/>
      <w:r w:rsidRPr="004C11FE">
        <w:rPr>
          <w:rFonts w:ascii="Arial" w:hAnsi="Arial" w:cs="Arial"/>
        </w:rPr>
        <w:t xml:space="preserve"> para evitar impactos en la eficiencia del sistema.</w:t>
      </w:r>
    </w:p>
    <w:p w14:paraId="2BE71C18" w14:textId="199E0882" w:rsidR="00154D85" w:rsidRPr="004C11FE" w:rsidRDefault="00562F2A" w:rsidP="004C11FE">
      <w:pPr>
        <w:pStyle w:val="Prrafodelista"/>
        <w:numPr>
          <w:ilvl w:val="0"/>
          <w:numId w:val="43"/>
        </w:numPr>
        <w:spacing w:after="0" w:line="276" w:lineRule="auto"/>
        <w:jc w:val="both"/>
        <w:rPr>
          <w:rFonts w:ascii="Arial" w:hAnsi="Arial" w:cs="Arial"/>
        </w:rPr>
      </w:pPr>
      <w:r w:rsidRPr="004C11FE">
        <w:rPr>
          <w:rFonts w:ascii="Arial" w:hAnsi="Arial" w:cs="Arial"/>
        </w:rPr>
        <w:t xml:space="preserve"> Caída de presión máxima lado glicol: limitada por la capacidad de la bomba</w:t>
      </w:r>
      <w:r w:rsidR="00154D85" w:rsidRPr="004C11FE">
        <w:rPr>
          <w:rFonts w:ascii="Arial" w:hAnsi="Arial" w:cs="Arial"/>
        </w:rPr>
        <w:t>.</w:t>
      </w:r>
    </w:p>
    <w:p w14:paraId="5EB91521" w14:textId="77777777" w:rsidR="00154D85" w:rsidRPr="004C11FE" w:rsidRDefault="00154D85" w:rsidP="004C11FE">
      <w:pPr>
        <w:spacing w:after="0" w:line="276" w:lineRule="auto"/>
        <w:ind w:left="360"/>
        <w:jc w:val="both"/>
        <w:rPr>
          <w:rFonts w:ascii="Arial" w:hAnsi="Arial" w:cs="Arial"/>
        </w:rPr>
      </w:pPr>
    </w:p>
    <w:p w14:paraId="2B0DF989" w14:textId="3E9494FE" w:rsidR="00562F2A" w:rsidRPr="004C11FE" w:rsidRDefault="00562F2A" w:rsidP="004C11FE">
      <w:pPr>
        <w:spacing w:after="0" w:line="276" w:lineRule="auto"/>
        <w:jc w:val="both"/>
        <w:rPr>
          <w:rFonts w:ascii="Arial" w:hAnsi="Arial" w:cs="Arial"/>
        </w:rPr>
      </w:pPr>
      <w:r w:rsidRPr="004C11FE">
        <w:rPr>
          <w:rFonts w:ascii="Arial" w:hAnsi="Arial" w:cs="Arial"/>
        </w:rPr>
        <w:t>Estas condiciones representan los parámetros base para el análisis térmico y permitirán establecer las necesidades de área de intercambio, características geométricas del equipo y configuración mecánica óptima para alcanzar los objetivos operativos del proceso</w:t>
      </w:r>
      <w:r w:rsidR="00EB54AC">
        <w:rPr>
          <w:rFonts w:ascii="Arial" w:hAnsi="Arial" w:cs="Arial"/>
        </w:rPr>
        <w:t>.</w:t>
      </w:r>
    </w:p>
    <w:p w14:paraId="75CEEA45" w14:textId="410D842D" w:rsidR="00562F2A" w:rsidRPr="004C11FE" w:rsidRDefault="00562F2A" w:rsidP="00EB54AC">
      <w:pPr>
        <w:spacing w:after="0" w:line="276" w:lineRule="auto"/>
        <w:jc w:val="both"/>
        <w:rPr>
          <w:rFonts w:ascii="Arial" w:hAnsi="Arial" w:cs="Arial"/>
        </w:rPr>
      </w:pPr>
    </w:p>
    <w:p w14:paraId="4C156F3C" w14:textId="0E440DE5" w:rsidR="0067115B" w:rsidRPr="004C11FE" w:rsidRDefault="0067115B" w:rsidP="004C11FE">
      <w:pPr>
        <w:pStyle w:val="Ttulo2"/>
        <w:spacing w:line="276" w:lineRule="auto"/>
        <w:jc w:val="both"/>
        <w:rPr>
          <w:rFonts w:ascii="Arial" w:hAnsi="Arial" w:cs="Arial"/>
          <w:szCs w:val="22"/>
        </w:rPr>
      </w:pPr>
      <w:bookmarkStart w:id="13" w:name="_Toc198631913"/>
      <w:bookmarkStart w:id="14" w:name="_Toc199339343"/>
      <w:r w:rsidRPr="004C11FE">
        <w:rPr>
          <w:rFonts w:ascii="Arial" w:hAnsi="Arial" w:cs="Arial"/>
          <w:szCs w:val="22"/>
        </w:rPr>
        <w:lastRenderedPageBreak/>
        <w:t>4.2 Composición del gas natural (cromatografía)</w:t>
      </w:r>
      <w:bookmarkEnd w:id="13"/>
      <w:bookmarkEnd w:id="14"/>
    </w:p>
    <w:p w14:paraId="108083FE" w14:textId="10B1FD6A" w:rsidR="0067115B" w:rsidRPr="00EB54AC" w:rsidRDefault="0067115B" w:rsidP="00EB54AC">
      <w:pPr>
        <w:spacing w:before="100" w:beforeAutospacing="1" w:after="100" w:afterAutospacing="1" w:line="276" w:lineRule="auto"/>
        <w:jc w:val="both"/>
        <w:rPr>
          <w:rFonts w:ascii="Arial" w:eastAsia="Times New Roman" w:hAnsi="Arial" w:cs="Arial"/>
          <w:lang w:eastAsia="es-CO"/>
        </w:rPr>
      </w:pPr>
      <w:r w:rsidRPr="004C11FE">
        <w:rPr>
          <w:rFonts w:ascii="Arial" w:eastAsia="Times New Roman" w:hAnsi="Arial" w:cs="Arial"/>
          <w:lang w:eastAsia="es-CO"/>
        </w:rPr>
        <w:t>La composición molar del gas natural utilizada para el análisis térmico se obtuvo mediante cromatografía, como se muestra a continuació</w:t>
      </w:r>
      <w:r w:rsidR="00EB54AC">
        <w:rPr>
          <w:rFonts w:ascii="Arial" w:eastAsia="Times New Roman" w:hAnsi="Arial" w:cs="Arial"/>
          <w:lang w:eastAsia="es-CO"/>
        </w:rPr>
        <w:t>n;</w:t>
      </w:r>
    </w:p>
    <w:p w14:paraId="2D5470A1" w14:textId="77777777" w:rsidR="0067115B" w:rsidRPr="004C11FE" w:rsidRDefault="0067115B" w:rsidP="00EB54AC">
      <w:pPr>
        <w:pStyle w:val="Prrafodelista"/>
        <w:spacing w:before="100" w:beforeAutospacing="1" w:after="100" w:afterAutospacing="1" w:line="276" w:lineRule="auto"/>
        <w:jc w:val="center"/>
        <w:rPr>
          <w:rFonts w:ascii="Arial" w:eastAsia="Times New Roman" w:hAnsi="Arial" w:cs="Arial"/>
          <w:b/>
          <w:bCs/>
          <w:i/>
          <w:iCs/>
          <w:lang w:eastAsia="es-CO"/>
        </w:rPr>
      </w:pPr>
      <w:r w:rsidRPr="004C11FE">
        <w:rPr>
          <w:rFonts w:ascii="Arial" w:eastAsia="Times New Roman" w:hAnsi="Arial" w:cs="Arial"/>
          <w:b/>
          <w:bCs/>
          <w:i/>
          <w:iCs/>
          <w:lang w:eastAsia="es-CO"/>
        </w:rPr>
        <w:t>Tabla 1. Cromatografía</w:t>
      </w:r>
    </w:p>
    <w:tbl>
      <w:tblPr>
        <w:tblW w:w="7647" w:type="dxa"/>
        <w:jc w:val="center"/>
        <w:tblCellMar>
          <w:left w:w="70" w:type="dxa"/>
          <w:right w:w="70" w:type="dxa"/>
        </w:tblCellMar>
        <w:tblLook w:val="04A0" w:firstRow="1" w:lastRow="0" w:firstColumn="1" w:lastColumn="0" w:noHBand="0" w:noVBand="1"/>
      </w:tblPr>
      <w:tblGrid>
        <w:gridCol w:w="910"/>
        <w:gridCol w:w="2895"/>
        <w:gridCol w:w="948"/>
        <w:gridCol w:w="2894"/>
      </w:tblGrid>
      <w:tr w:rsidR="00EB54AC" w:rsidRPr="00C247A4" w14:paraId="250F934A" w14:textId="77777777" w:rsidTr="00EB54AC">
        <w:trPr>
          <w:trHeight w:val="263"/>
          <w:tblHeader/>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0225B8B1" w14:textId="77777777" w:rsidR="00EB54AC" w:rsidRPr="00C247A4" w:rsidRDefault="00EB54AC" w:rsidP="0018406B">
            <w:pPr>
              <w:spacing w:after="0"/>
              <w:jc w:val="center"/>
              <w:rPr>
                <w:rFonts w:ascii="Arial" w:eastAsia="Times New Roman" w:hAnsi="Arial" w:cs="Arial"/>
                <w:b/>
                <w:color w:val="000000"/>
                <w:sz w:val="20"/>
                <w:szCs w:val="20"/>
              </w:rPr>
            </w:pPr>
            <w:r w:rsidRPr="00C247A4">
              <w:rPr>
                <w:rFonts w:ascii="Arial" w:eastAsia="Times New Roman" w:hAnsi="Arial" w:cs="Arial"/>
                <w:b/>
                <w:color w:val="000000"/>
                <w:sz w:val="20"/>
                <w:szCs w:val="20"/>
              </w:rPr>
              <w:t>COMPONENTE</w:t>
            </w:r>
          </w:p>
        </w:tc>
        <w:tc>
          <w:tcPr>
            <w:tcW w:w="0" w:type="auto"/>
            <w:tcBorders>
              <w:top w:val="single" w:sz="4" w:space="0" w:color="auto"/>
              <w:left w:val="nil"/>
              <w:bottom w:val="single" w:sz="4" w:space="0" w:color="auto"/>
              <w:right w:val="single" w:sz="4" w:space="0" w:color="auto"/>
            </w:tcBorders>
            <w:noWrap/>
            <w:vAlign w:val="center"/>
            <w:hideMark/>
          </w:tcPr>
          <w:p w14:paraId="7C2B0602" w14:textId="77777777" w:rsidR="00EB54AC" w:rsidRPr="00C247A4" w:rsidRDefault="00EB54AC" w:rsidP="0018406B">
            <w:pPr>
              <w:spacing w:after="0"/>
              <w:jc w:val="center"/>
              <w:rPr>
                <w:rFonts w:ascii="Arial" w:eastAsia="Times New Roman" w:hAnsi="Arial" w:cs="Arial"/>
                <w:b/>
                <w:color w:val="000000"/>
                <w:sz w:val="20"/>
                <w:szCs w:val="20"/>
              </w:rPr>
            </w:pPr>
            <w:r w:rsidRPr="00C247A4">
              <w:rPr>
                <w:rFonts w:ascii="Arial" w:eastAsia="Times New Roman" w:hAnsi="Arial" w:cs="Arial"/>
                <w:b/>
                <w:color w:val="000000"/>
                <w:sz w:val="20"/>
                <w:szCs w:val="20"/>
              </w:rPr>
              <w:t>MOLE%</w:t>
            </w:r>
          </w:p>
        </w:tc>
        <w:tc>
          <w:tcPr>
            <w:tcW w:w="0" w:type="auto"/>
            <w:tcBorders>
              <w:top w:val="single" w:sz="4" w:space="0" w:color="auto"/>
              <w:left w:val="nil"/>
              <w:bottom w:val="single" w:sz="4" w:space="0" w:color="auto"/>
              <w:right w:val="single" w:sz="4" w:space="0" w:color="auto"/>
            </w:tcBorders>
            <w:noWrap/>
            <w:vAlign w:val="center"/>
            <w:hideMark/>
          </w:tcPr>
          <w:p w14:paraId="19928546" w14:textId="77777777" w:rsidR="00EB54AC" w:rsidRPr="00C247A4" w:rsidRDefault="00EB54AC" w:rsidP="0018406B">
            <w:pPr>
              <w:spacing w:after="0"/>
              <w:jc w:val="center"/>
              <w:rPr>
                <w:rFonts w:ascii="Arial" w:eastAsia="Times New Roman" w:hAnsi="Arial" w:cs="Arial"/>
                <w:b/>
                <w:color w:val="000000"/>
                <w:sz w:val="20"/>
                <w:szCs w:val="20"/>
              </w:rPr>
            </w:pPr>
            <w:r w:rsidRPr="00C247A4">
              <w:rPr>
                <w:rFonts w:ascii="Arial" w:eastAsia="Times New Roman" w:hAnsi="Arial" w:cs="Arial"/>
                <w:b/>
                <w:color w:val="000000"/>
                <w:sz w:val="20"/>
                <w:szCs w:val="20"/>
              </w:rPr>
              <w:t>WEIGHT %</w:t>
            </w:r>
          </w:p>
        </w:tc>
      </w:tr>
      <w:tr w:rsidR="00EB54AC" w:rsidRPr="00C247A4" w14:paraId="607A3B14" w14:textId="77777777" w:rsidTr="00EB54AC">
        <w:trPr>
          <w:trHeight w:val="263"/>
          <w:jc w:val="center"/>
        </w:trPr>
        <w:tc>
          <w:tcPr>
            <w:tcW w:w="0" w:type="auto"/>
            <w:tcBorders>
              <w:top w:val="nil"/>
              <w:left w:val="single" w:sz="4" w:space="0" w:color="auto"/>
              <w:bottom w:val="single" w:sz="4" w:space="0" w:color="auto"/>
              <w:right w:val="single" w:sz="4" w:space="0" w:color="auto"/>
            </w:tcBorders>
            <w:noWrap/>
            <w:vAlign w:val="center"/>
            <w:hideMark/>
          </w:tcPr>
          <w:p w14:paraId="619254F3"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H</w:t>
            </w:r>
            <w:r w:rsidRPr="00C247A4">
              <w:rPr>
                <w:rFonts w:ascii="Arial" w:eastAsia="Times New Roman" w:hAnsi="Arial" w:cs="Arial"/>
                <w:color w:val="000000"/>
                <w:sz w:val="20"/>
                <w:szCs w:val="20"/>
                <w:vertAlign w:val="subscript"/>
              </w:rPr>
              <w:t>2</w:t>
            </w:r>
          </w:p>
        </w:tc>
        <w:tc>
          <w:tcPr>
            <w:tcW w:w="0" w:type="auto"/>
            <w:tcBorders>
              <w:top w:val="nil"/>
              <w:left w:val="nil"/>
              <w:bottom w:val="single" w:sz="4" w:space="0" w:color="auto"/>
              <w:right w:val="single" w:sz="4" w:space="0" w:color="auto"/>
            </w:tcBorders>
            <w:noWrap/>
            <w:vAlign w:val="center"/>
            <w:hideMark/>
          </w:tcPr>
          <w:p w14:paraId="45D1CAAA"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HYDROGEN</w:t>
            </w:r>
          </w:p>
        </w:tc>
        <w:tc>
          <w:tcPr>
            <w:tcW w:w="0" w:type="auto"/>
            <w:tcBorders>
              <w:top w:val="nil"/>
              <w:left w:val="nil"/>
              <w:bottom w:val="single" w:sz="4" w:space="0" w:color="auto"/>
              <w:right w:val="single" w:sz="4" w:space="0" w:color="auto"/>
            </w:tcBorders>
            <w:noWrap/>
            <w:vAlign w:val="center"/>
            <w:hideMark/>
          </w:tcPr>
          <w:p w14:paraId="1C58B42D"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0,00</w:t>
            </w:r>
          </w:p>
        </w:tc>
        <w:tc>
          <w:tcPr>
            <w:tcW w:w="0" w:type="auto"/>
            <w:tcBorders>
              <w:top w:val="nil"/>
              <w:left w:val="nil"/>
              <w:bottom w:val="single" w:sz="4" w:space="0" w:color="auto"/>
              <w:right w:val="single" w:sz="4" w:space="0" w:color="auto"/>
            </w:tcBorders>
            <w:noWrap/>
            <w:vAlign w:val="center"/>
            <w:hideMark/>
          </w:tcPr>
          <w:p w14:paraId="1204E2B7"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0,00</w:t>
            </w:r>
          </w:p>
        </w:tc>
      </w:tr>
      <w:tr w:rsidR="00EB54AC" w:rsidRPr="00C247A4" w14:paraId="4897746B" w14:textId="77777777" w:rsidTr="00EB54AC">
        <w:trPr>
          <w:trHeight w:val="263"/>
          <w:jc w:val="center"/>
        </w:trPr>
        <w:tc>
          <w:tcPr>
            <w:tcW w:w="0" w:type="auto"/>
            <w:tcBorders>
              <w:top w:val="nil"/>
              <w:left w:val="single" w:sz="4" w:space="0" w:color="auto"/>
              <w:bottom w:val="single" w:sz="4" w:space="0" w:color="auto"/>
              <w:right w:val="single" w:sz="4" w:space="0" w:color="auto"/>
            </w:tcBorders>
            <w:noWrap/>
            <w:vAlign w:val="center"/>
            <w:hideMark/>
          </w:tcPr>
          <w:p w14:paraId="4C395BBC"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CO</w:t>
            </w:r>
            <w:r w:rsidRPr="00C247A4">
              <w:rPr>
                <w:rFonts w:ascii="Arial" w:eastAsia="Times New Roman" w:hAnsi="Arial" w:cs="Arial"/>
                <w:color w:val="000000"/>
                <w:sz w:val="20"/>
                <w:szCs w:val="20"/>
                <w:vertAlign w:val="subscript"/>
              </w:rPr>
              <w:t>2</w:t>
            </w:r>
          </w:p>
        </w:tc>
        <w:tc>
          <w:tcPr>
            <w:tcW w:w="0" w:type="auto"/>
            <w:tcBorders>
              <w:top w:val="nil"/>
              <w:left w:val="nil"/>
              <w:bottom w:val="single" w:sz="4" w:space="0" w:color="auto"/>
              <w:right w:val="single" w:sz="4" w:space="0" w:color="auto"/>
            </w:tcBorders>
            <w:noWrap/>
            <w:vAlign w:val="center"/>
            <w:hideMark/>
          </w:tcPr>
          <w:p w14:paraId="4F812399"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CARBON DIOXIDE</w:t>
            </w:r>
          </w:p>
        </w:tc>
        <w:tc>
          <w:tcPr>
            <w:tcW w:w="0" w:type="auto"/>
            <w:tcBorders>
              <w:top w:val="nil"/>
              <w:left w:val="nil"/>
              <w:bottom w:val="single" w:sz="4" w:space="0" w:color="auto"/>
              <w:right w:val="single" w:sz="4" w:space="0" w:color="auto"/>
            </w:tcBorders>
            <w:noWrap/>
            <w:vAlign w:val="center"/>
            <w:hideMark/>
          </w:tcPr>
          <w:p w14:paraId="283F786E"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0,38</w:t>
            </w:r>
          </w:p>
        </w:tc>
        <w:tc>
          <w:tcPr>
            <w:tcW w:w="0" w:type="auto"/>
            <w:tcBorders>
              <w:top w:val="nil"/>
              <w:left w:val="nil"/>
              <w:bottom w:val="single" w:sz="4" w:space="0" w:color="auto"/>
              <w:right w:val="single" w:sz="4" w:space="0" w:color="auto"/>
            </w:tcBorders>
            <w:noWrap/>
            <w:vAlign w:val="center"/>
            <w:hideMark/>
          </w:tcPr>
          <w:p w14:paraId="25FBD141"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0,98</w:t>
            </w:r>
          </w:p>
        </w:tc>
      </w:tr>
      <w:tr w:rsidR="00EB54AC" w:rsidRPr="00C247A4" w14:paraId="3A894075" w14:textId="77777777" w:rsidTr="00EB54AC">
        <w:trPr>
          <w:trHeight w:val="263"/>
          <w:jc w:val="center"/>
        </w:trPr>
        <w:tc>
          <w:tcPr>
            <w:tcW w:w="0" w:type="auto"/>
            <w:tcBorders>
              <w:top w:val="nil"/>
              <w:left w:val="single" w:sz="4" w:space="0" w:color="auto"/>
              <w:bottom w:val="single" w:sz="4" w:space="0" w:color="auto"/>
              <w:right w:val="single" w:sz="4" w:space="0" w:color="auto"/>
            </w:tcBorders>
            <w:noWrap/>
            <w:vAlign w:val="center"/>
            <w:hideMark/>
          </w:tcPr>
          <w:p w14:paraId="755A037C"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N</w:t>
            </w:r>
            <w:r w:rsidRPr="00C247A4">
              <w:rPr>
                <w:rFonts w:ascii="Arial" w:eastAsia="Times New Roman" w:hAnsi="Arial" w:cs="Arial"/>
                <w:color w:val="000000"/>
                <w:sz w:val="20"/>
                <w:szCs w:val="20"/>
                <w:vertAlign w:val="subscript"/>
              </w:rPr>
              <w:t>2</w:t>
            </w:r>
          </w:p>
        </w:tc>
        <w:tc>
          <w:tcPr>
            <w:tcW w:w="0" w:type="auto"/>
            <w:tcBorders>
              <w:top w:val="nil"/>
              <w:left w:val="nil"/>
              <w:bottom w:val="single" w:sz="4" w:space="0" w:color="auto"/>
              <w:right w:val="single" w:sz="4" w:space="0" w:color="auto"/>
            </w:tcBorders>
            <w:noWrap/>
            <w:vAlign w:val="center"/>
            <w:hideMark/>
          </w:tcPr>
          <w:p w14:paraId="1944AB5A"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NITROGEN</w:t>
            </w:r>
          </w:p>
        </w:tc>
        <w:tc>
          <w:tcPr>
            <w:tcW w:w="0" w:type="auto"/>
            <w:tcBorders>
              <w:top w:val="nil"/>
              <w:left w:val="nil"/>
              <w:bottom w:val="single" w:sz="4" w:space="0" w:color="auto"/>
              <w:right w:val="single" w:sz="4" w:space="0" w:color="auto"/>
            </w:tcBorders>
            <w:noWrap/>
            <w:vAlign w:val="center"/>
            <w:hideMark/>
          </w:tcPr>
          <w:p w14:paraId="7A6E668C"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0,23</w:t>
            </w:r>
          </w:p>
        </w:tc>
        <w:tc>
          <w:tcPr>
            <w:tcW w:w="0" w:type="auto"/>
            <w:tcBorders>
              <w:top w:val="nil"/>
              <w:left w:val="nil"/>
              <w:bottom w:val="single" w:sz="4" w:space="0" w:color="auto"/>
              <w:right w:val="single" w:sz="4" w:space="0" w:color="auto"/>
            </w:tcBorders>
            <w:noWrap/>
            <w:vAlign w:val="center"/>
            <w:hideMark/>
          </w:tcPr>
          <w:p w14:paraId="7860F44E"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0,38</w:t>
            </w:r>
          </w:p>
        </w:tc>
      </w:tr>
      <w:tr w:rsidR="00EB54AC" w:rsidRPr="00C247A4" w14:paraId="23F37436" w14:textId="77777777" w:rsidTr="00EB54AC">
        <w:trPr>
          <w:trHeight w:val="263"/>
          <w:jc w:val="center"/>
        </w:trPr>
        <w:tc>
          <w:tcPr>
            <w:tcW w:w="0" w:type="auto"/>
            <w:tcBorders>
              <w:top w:val="nil"/>
              <w:left w:val="single" w:sz="4" w:space="0" w:color="auto"/>
              <w:bottom w:val="single" w:sz="4" w:space="0" w:color="auto"/>
              <w:right w:val="single" w:sz="4" w:space="0" w:color="auto"/>
            </w:tcBorders>
            <w:noWrap/>
            <w:vAlign w:val="center"/>
            <w:hideMark/>
          </w:tcPr>
          <w:p w14:paraId="3E7AA68A"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C1</w:t>
            </w:r>
          </w:p>
        </w:tc>
        <w:tc>
          <w:tcPr>
            <w:tcW w:w="0" w:type="auto"/>
            <w:tcBorders>
              <w:top w:val="nil"/>
              <w:left w:val="nil"/>
              <w:bottom w:val="single" w:sz="4" w:space="0" w:color="auto"/>
              <w:right w:val="single" w:sz="4" w:space="0" w:color="auto"/>
            </w:tcBorders>
            <w:noWrap/>
            <w:vAlign w:val="center"/>
            <w:hideMark/>
          </w:tcPr>
          <w:p w14:paraId="0253D467"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METHANE</w:t>
            </w:r>
          </w:p>
        </w:tc>
        <w:tc>
          <w:tcPr>
            <w:tcW w:w="0" w:type="auto"/>
            <w:tcBorders>
              <w:top w:val="nil"/>
              <w:left w:val="nil"/>
              <w:bottom w:val="single" w:sz="4" w:space="0" w:color="auto"/>
              <w:right w:val="single" w:sz="4" w:space="0" w:color="auto"/>
            </w:tcBorders>
            <w:noWrap/>
            <w:vAlign w:val="center"/>
            <w:hideMark/>
          </w:tcPr>
          <w:p w14:paraId="650825D8"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98,19</w:t>
            </w:r>
          </w:p>
        </w:tc>
        <w:tc>
          <w:tcPr>
            <w:tcW w:w="0" w:type="auto"/>
            <w:tcBorders>
              <w:top w:val="nil"/>
              <w:left w:val="nil"/>
              <w:bottom w:val="single" w:sz="4" w:space="0" w:color="auto"/>
              <w:right w:val="single" w:sz="4" w:space="0" w:color="auto"/>
            </w:tcBorders>
            <w:noWrap/>
            <w:vAlign w:val="center"/>
            <w:hideMark/>
          </w:tcPr>
          <w:p w14:paraId="04A0B2AE"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92,66</w:t>
            </w:r>
          </w:p>
        </w:tc>
      </w:tr>
      <w:tr w:rsidR="00EB54AC" w:rsidRPr="00C247A4" w14:paraId="7EE2D0B1" w14:textId="77777777" w:rsidTr="00EB54AC">
        <w:trPr>
          <w:trHeight w:val="263"/>
          <w:jc w:val="center"/>
        </w:trPr>
        <w:tc>
          <w:tcPr>
            <w:tcW w:w="0" w:type="auto"/>
            <w:tcBorders>
              <w:top w:val="nil"/>
              <w:left w:val="single" w:sz="4" w:space="0" w:color="auto"/>
              <w:bottom w:val="single" w:sz="4" w:space="0" w:color="auto"/>
              <w:right w:val="single" w:sz="4" w:space="0" w:color="auto"/>
            </w:tcBorders>
            <w:noWrap/>
            <w:vAlign w:val="center"/>
            <w:hideMark/>
          </w:tcPr>
          <w:p w14:paraId="4DBDFB88"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C2</w:t>
            </w:r>
          </w:p>
        </w:tc>
        <w:tc>
          <w:tcPr>
            <w:tcW w:w="0" w:type="auto"/>
            <w:tcBorders>
              <w:top w:val="nil"/>
              <w:left w:val="nil"/>
              <w:bottom w:val="single" w:sz="4" w:space="0" w:color="auto"/>
              <w:right w:val="single" w:sz="4" w:space="0" w:color="auto"/>
            </w:tcBorders>
            <w:noWrap/>
            <w:vAlign w:val="center"/>
            <w:hideMark/>
          </w:tcPr>
          <w:p w14:paraId="0C6767ED"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ETHANE</w:t>
            </w:r>
          </w:p>
        </w:tc>
        <w:tc>
          <w:tcPr>
            <w:tcW w:w="0" w:type="auto"/>
            <w:tcBorders>
              <w:top w:val="nil"/>
              <w:left w:val="nil"/>
              <w:bottom w:val="single" w:sz="4" w:space="0" w:color="auto"/>
              <w:right w:val="single" w:sz="4" w:space="0" w:color="auto"/>
            </w:tcBorders>
            <w:noWrap/>
            <w:vAlign w:val="center"/>
            <w:hideMark/>
          </w:tcPr>
          <w:p w14:paraId="760AA891"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0,27</w:t>
            </w:r>
          </w:p>
        </w:tc>
        <w:tc>
          <w:tcPr>
            <w:tcW w:w="0" w:type="auto"/>
            <w:tcBorders>
              <w:top w:val="nil"/>
              <w:left w:val="nil"/>
              <w:bottom w:val="single" w:sz="4" w:space="0" w:color="auto"/>
              <w:right w:val="single" w:sz="4" w:space="0" w:color="auto"/>
            </w:tcBorders>
            <w:noWrap/>
            <w:vAlign w:val="center"/>
            <w:hideMark/>
          </w:tcPr>
          <w:p w14:paraId="11F1A8BB"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0,48</w:t>
            </w:r>
          </w:p>
        </w:tc>
      </w:tr>
      <w:tr w:rsidR="00EB54AC" w:rsidRPr="00C247A4" w14:paraId="31C6109B" w14:textId="77777777" w:rsidTr="00EB54AC">
        <w:trPr>
          <w:trHeight w:val="263"/>
          <w:jc w:val="center"/>
        </w:trPr>
        <w:tc>
          <w:tcPr>
            <w:tcW w:w="0" w:type="auto"/>
            <w:tcBorders>
              <w:top w:val="nil"/>
              <w:left w:val="single" w:sz="4" w:space="0" w:color="auto"/>
              <w:bottom w:val="single" w:sz="4" w:space="0" w:color="auto"/>
              <w:right w:val="single" w:sz="4" w:space="0" w:color="auto"/>
            </w:tcBorders>
            <w:noWrap/>
            <w:vAlign w:val="center"/>
            <w:hideMark/>
          </w:tcPr>
          <w:p w14:paraId="5E6D106F"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C3</w:t>
            </w:r>
          </w:p>
        </w:tc>
        <w:tc>
          <w:tcPr>
            <w:tcW w:w="0" w:type="auto"/>
            <w:tcBorders>
              <w:top w:val="nil"/>
              <w:left w:val="nil"/>
              <w:bottom w:val="single" w:sz="4" w:space="0" w:color="auto"/>
              <w:right w:val="single" w:sz="4" w:space="0" w:color="auto"/>
            </w:tcBorders>
            <w:noWrap/>
            <w:vAlign w:val="center"/>
            <w:hideMark/>
          </w:tcPr>
          <w:p w14:paraId="191C4F2A"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PROPANE</w:t>
            </w:r>
          </w:p>
        </w:tc>
        <w:tc>
          <w:tcPr>
            <w:tcW w:w="0" w:type="auto"/>
            <w:tcBorders>
              <w:top w:val="nil"/>
              <w:left w:val="nil"/>
              <w:bottom w:val="single" w:sz="4" w:space="0" w:color="auto"/>
              <w:right w:val="single" w:sz="4" w:space="0" w:color="auto"/>
            </w:tcBorders>
            <w:noWrap/>
            <w:vAlign w:val="center"/>
            <w:hideMark/>
          </w:tcPr>
          <w:p w14:paraId="6E15B3C1"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0,16</w:t>
            </w:r>
          </w:p>
        </w:tc>
        <w:tc>
          <w:tcPr>
            <w:tcW w:w="0" w:type="auto"/>
            <w:tcBorders>
              <w:top w:val="nil"/>
              <w:left w:val="nil"/>
              <w:bottom w:val="single" w:sz="4" w:space="0" w:color="auto"/>
              <w:right w:val="single" w:sz="4" w:space="0" w:color="auto"/>
            </w:tcBorders>
            <w:noWrap/>
            <w:vAlign w:val="center"/>
            <w:hideMark/>
          </w:tcPr>
          <w:p w14:paraId="519DE77A"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0,41</w:t>
            </w:r>
          </w:p>
        </w:tc>
      </w:tr>
      <w:tr w:rsidR="00EB54AC" w:rsidRPr="00C247A4" w14:paraId="409E45A9" w14:textId="77777777" w:rsidTr="00EB54AC">
        <w:trPr>
          <w:trHeight w:val="263"/>
          <w:jc w:val="center"/>
        </w:trPr>
        <w:tc>
          <w:tcPr>
            <w:tcW w:w="0" w:type="auto"/>
            <w:tcBorders>
              <w:top w:val="nil"/>
              <w:left w:val="single" w:sz="4" w:space="0" w:color="auto"/>
              <w:bottom w:val="single" w:sz="4" w:space="0" w:color="auto"/>
              <w:right w:val="single" w:sz="4" w:space="0" w:color="auto"/>
            </w:tcBorders>
            <w:noWrap/>
            <w:vAlign w:val="center"/>
            <w:hideMark/>
          </w:tcPr>
          <w:p w14:paraId="1677E99F"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iC4</w:t>
            </w:r>
          </w:p>
        </w:tc>
        <w:tc>
          <w:tcPr>
            <w:tcW w:w="0" w:type="auto"/>
            <w:tcBorders>
              <w:top w:val="nil"/>
              <w:left w:val="nil"/>
              <w:bottom w:val="single" w:sz="4" w:space="0" w:color="auto"/>
              <w:right w:val="single" w:sz="4" w:space="0" w:color="auto"/>
            </w:tcBorders>
            <w:noWrap/>
            <w:vAlign w:val="center"/>
            <w:hideMark/>
          </w:tcPr>
          <w:p w14:paraId="114A2E0A"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i-BUTANE</w:t>
            </w:r>
          </w:p>
        </w:tc>
        <w:tc>
          <w:tcPr>
            <w:tcW w:w="0" w:type="auto"/>
            <w:tcBorders>
              <w:top w:val="nil"/>
              <w:left w:val="nil"/>
              <w:bottom w:val="single" w:sz="4" w:space="0" w:color="auto"/>
              <w:right w:val="single" w:sz="4" w:space="0" w:color="auto"/>
            </w:tcBorders>
            <w:noWrap/>
            <w:vAlign w:val="center"/>
            <w:hideMark/>
          </w:tcPr>
          <w:p w14:paraId="65D4EEBA"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0,08</w:t>
            </w:r>
          </w:p>
        </w:tc>
        <w:tc>
          <w:tcPr>
            <w:tcW w:w="0" w:type="auto"/>
            <w:tcBorders>
              <w:top w:val="nil"/>
              <w:left w:val="nil"/>
              <w:bottom w:val="single" w:sz="4" w:space="0" w:color="auto"/>
              <w:right w:val="single" w:sz="4" w:space="0" w:color="auto"/>
            </w:tcBorders>
            <w:noWrap/>
            <w:vAlign w:val="center"/>
            <w:hideMark/>
          </w:tcPr>
          <w:p w14:paraId="34D73F25"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0,27</w:t>
            </w:r>
          </w:p>
        </w:tc>
      </w:tr>
      <w:tr w:rsidR="00EB54AC" w:rsidRPr="00C247A4" w14:paraId="6FEE99EF" w14:textId="77777777" w:rsidTr="00EB54AC">
        <w:trPr>
          <w:trHeight w:val="263"/>
          <w:jc w:val="center"/>
        </w:trPr>
        <w:tc>
          <w:tcPr>
            <w:tcW w:w="0" w:type="auto"/>
            <w:tcBorders>
              <w:top w:val="nil"/>
              <w:left w:val="single" w:sz="4" w:space="0" w:color="auto"/>
              <w:bottom w:val="single" w:sz="4" w:space="0" w:color="auto"/>
              <w:right w:val="single" w:sz="4" w:space="0" w:color="auto"/>
            </w:tcBorders>
            <w:noWrap/>
            <w:vAlign w:val="center"/>
            <w:hideMark/>
          </w:tcPr>
          <w:p w14:paraId="12E3285C"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nC4</w:t>
            </w:r>
          </w:p>
        </w:tc>
        <w:tc>
          <w:tcPr>
            <w:tcW w:w="0" w:type="auto"/>
            <w:tcBorders>
              <w:top w:val="nil"/>
              <w:left w:val="nil"/>
              <w:bottom w:val="single" w:sz="4" w:space="0" w:color="auto"/>
              <w:right w:val="single" w:sz="4" w:space="0" w:color="auto"/>
            </w:tcBorders>
            <w:noWrap/>
            <w:vAlign w:val="center"/>
            <w:hideMark/>
          </w:tcPr>
          <w:p w14:paraId="2F8FFB3C"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n-BUTANE</w:t>
            </w:r>
          </w:p>
        </w:tc>
        <w:tc>
          <w:tcPr>
            <w:tcW w:w="0" w:type="auto"/>
            <w:tcBorders>
              <w:top w:val="nil"/>
              <w:left w:val="nil"/>
              <w:bottom w:val="single" w:sz="4" w:space="0" w:color="auto"/>
              <w:right w:val="single" w:sz="4" w:space="0" w:color="auto"/>
            </w:tcBorders>
            <w:noWrap/>
            <w:vAlign w:val="center"/>
            <w:hideMark/>
          </w:tcPr>
          <w:p w14:paraId="41A5EDE9"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0,02</w:t>
            </w:r>
          </w:p>
        </w:tc>
        <w:tc>
          <w:tcPr>
            <w:tcW w:w="0" w:type="auto"/>
            <w:tcBorders>
              <w:top w:val="nil"/>
              <w:left w:val="nil"/>
              <w:bottom w:val="single" w:sz="4" w:space="0" w:color="auto"/>
              <w:right w:val="single" w:sz="4" w:space="0" w:color="auto"/>
            </w:tcBorders>
            <w:noWrap/>
            <w:vAlign w:val="center"/>
            <w:hideMark/>
          </w:tcPr>
          <w:p w14:paraId="15A4D791"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0,08</w:t>
            </w:r>
          </w:p>
        </w:tc>
      </w:tr>
      <w:tr w:rsidR="00EB54AC" w:rsidRPr="00C247A4" w14:paraId="297EBD8F" w14:textId="77777777" w:rsidTr="00EB54AC">
        <w:trPr>
          <w:trHeight w:val="263"/>
          <w:jc w:val="center"/>
        </w:trPr>
        <w:tc>
          <w:tcPr>
            <w:tcW w:w="0" w:type="auto"/>
            <w:tcBorders>
              <w:top w:val="nil"/>
              <w:left w:val="single" w:sz="4" w:space="0" w:color="auto"/>
              <w:bottom w:val="single" w:sz="4" w:space="0" w:color="auto"/>
              <w:right w:val="single" w:sz="4" w:space="0" w:color="auto"/>
            </w:tcBorders>
            <w:noWrap/>
            <w:vAlign w:val="center"/>
            <w:hideMark/>
          </w:tcPr>
          <w:p w14:paraId="2F9451DF"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iC5</w:t>
            </w:r>
          </w:p>
        </w:tc>
        <w:tc>
          <w:tcPr>
            <w:tcW w:w="0" w:type="auto"/>
            <w:tcBorders>
              <w:top w:val="nil"/>
              <w:left w:val="nil"/>
              <w:bottom w:val="single" w:sz="4" w:space="0" w:color="auto"/>
              <w:right w:val="single" w:sz="4" w:space="0" w:color="auto"/>
            </w:tcBorders>
            <w:noWrap/>
            <w:vAlign w:val="center"/>
            <w:hideMark/>
          </w:tcPr>
          <w:p w14:paraId="6815AF27"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i-PENTANE</w:t>
            </w:r>
          </w:p>
        </w:tc>
        <w:tc>
          <w:tcPr>
            <w:tcW w:w="0" w:type="auto"/>
            <w:tcBorders>
              <w:top w:val="nil"/>
              <w:left w:val="nil"/>
              <w:bottom w:val="single" w:sz="4" w:space="0" w:color="auto"/>
              <w:right w:val="single" w:sz="4" w:space="0" w:color="auto"/>
            </w:tcBorders>
            <w:noWrap/>
            <w:vAlign w:val="center"/>
            <w:hideMark/>
          </w:tcPr>
          <w:p w14:paraId="22ED4E86"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0,05</w:t>
            </w:r>
          </w:p>
        </w:tc>
        <w:tc>
          <w:tcPr>
            <w:tcW w:w="0" w:type="auto"/>
            <w:tcBorders>
              <w:top w:val="nil"/>
              <w:left w:val="nil"/>
              <w:bottom w:val="single" w:sz="4" w:space="0" w:color="auto"/>
              <w:right w:val="single" w:sz="4" w:space="0" w:color="auto"/>
            </w:tcBorders>
            <w:noWrap/>
            <w:vAlign w:val="center"/>
            <w:hideMark/>
          </w:tcPr>
          <w:p w14:paraId="04EA3EFA"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0,20</w:t>
            </w:r>
          </w:p>
        </w:tc>
      </w:tr>
      <w:tr w:rsidR="00EB54AC" w:rsidRPr="00C247A4" w14:paraId="5C061195" w14:textId="77777777" w:rsidTr="00EB54AC">
        <w:trPr>
          <w:trHeight w:val="263"/>
          <w:jc w:val="center"/>
        </w:trPr>
        <w:tc>
          <w:tcPr>
            <w:tcW w:w="0" w:type="auto"/>
            <w:tcBorders>
              <w:top w:val="nil"/>
              <w:left w:val="single" w:sz="4" w:space="0" w:color="auto"/>
              <w:bottom w:val="single" w:sz="4" w:space="0" w:color="auto"/>
              <w:right w:val="single" w:sz="4" w:space="0" w:color="auto"/>
            </w:tcBorders>
            <w:noWrap/>
            <w:vAlign w:val="center"/>
            <w:hideMark/>
          </w:tcPr>
          <w:p w14:paraId="7E3AEE63"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nC5</w:t>
            </w:r>
          </w:p>
        </w:tc>
        <w:tc>
          <w:tcPr>
            <w:tcW w:w="0" w:type="auto"/>
            <w:tcBorders>
              <w:top w:val="nil"/>
              <w:left w:val="nil"/>
              <w:bottom w:val="single" w:sz="4" w:space="0" w:color="auto"/>
              <w:right w:val="single" w:sz="4" w:space="0" w:color="auto"/>
            </w:tcBorders>
            <w:noWrap/>
            <w:vAlign w:val="center"/>
            <w:hideMark/>
          </w:tcPr>
          <w:p w14:paraId="35D84B32"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n-PENTANE</w:t>
            </w:r>
          </w:p>
        </w:tc>
        <w:tc>
          <w:tcPr>
            <w:tcW w:w="0" w:type="auto"/>
            <w:tcBorders>
              <w:top w:val="nil"/>
              <w:left w:val="nil"/>
              <w:bottom w:val="single" w:sz="4" w:space="0" w:color="auto"/>
              <w:right w:val="single" w:sz="4" w:space="0" w:color="auto"/>
            </w:tcBorders>
            <w:noWrap/>
            <w:vAlign w:val="center"/>
            <w:hideMark/>
          </w:tcPr>
          <w:p w14:paraId="45C98120"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0,01</w:t>
            </w:r>
          </w:p>
        </w:tc>
        <w:tc>
          <w:tcPr>
            <w:tcW w:w="0" w:type="auto"/>
            <w:tcBorders>
              <w:top w:val="nil"/>
              <w:left w:val="nil"/>
              <w:bottom w:val="single" w:sz="4" w:space="0" w:color="auto"/>
              <w:right w:val="single" w:sz="4" w:space="0" w:color="auto"/>
            </w:tcBorders>
            <w:noWrap/>
            <w:vAlign w:val="center"/>
            <w:hideMark/>
          </w:tcPr>
          <w:p w14:paraId="5E6B78CC"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0,05</w:t>
            </w:r>
          </w:p>
        </w:tc>
      </w:tr>
      <w:tr w:rsidR="00EB54AC" w:rsidRPr="00C247A4" w14:paraId="42F80BD5" w14:textId="77777777" w:rsidTr="00EB54AC">
        <w:trPr>
          <w:trHeight w:val="263"/>
          <w:jc w:val="center"/>
        </w:trPr>
        <w:tc>
          <w:tcPr>
            <w:tcW w:w="0" w:type="auto"/>
            <w:tcBorders>
              <w:top w:val="nil"/>
              <w:left w:val="single" w:sz="4" w:space="0" w:color="auto"/>
              <w:bottom w:val="single" w:sz="4" w:space="0" w:color="auto"/>
              <w:right w:val="single" w:sz="4" w:space="0" w:color="auto"/>
            </w:tcBorders>
            <w:noWrap/>
            <w:vAlign w:val="center"/>
            <w:hideMark/>
          </w:tcPr>
          <w:p w14:paraId="6FDD7B69"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C6</w:t>
            </w:r>
          </w:p>
        </w:tc>
        <w:tc>
          <w:tcPr>
            <w:tcW w:w="0" w:type="auto"/>
            <w:tcBorders>
              <w:top w:val="nil"/>
              <w:left w:val="nil"/>
              <w:bottom w:val="single" w:sz="4" w:space="0" w:color="auto"/>
              <w:right w:val="single" w:sz="4" w:space="0" w:color="auto"/>
            </w:tcBorders>
            <w:noWrap/>
            <w:vAlign w:val="center"/>
            <w:hideMark/>
          </w:tcPr>
          <w:p w14:paraId="1ED455C5"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HEXANES</w:t>
            </w:r>
          </w:p>
        </w:tc>
        <w:tc>
          <w:tcPr>
            <w:tcW w:w="0" w:type="auto"/>
            <w:tcBorders>
              <w:top w:val="nil"/>
              <w:left w:val="nil"/>
              <w:bottom w:val="single" w:sz="4" w:space="0" w:color="auto"/>
              <w:right w:val="single" w:sz="4" w:space="0" w:color="auto"/>
            </w:tcBorders>
            <w:noWrap/>
            <w:vAlign w:val="center"/>
            <w:hideMark/>
          </w:tcPr>
          <w:p w14:paraId="52EB2C53"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0,03</w:t>
            </w:r>
          </w:p>
        </w:tc>
        <w:tc>
          <w:tcPr>
            <w:tcW w:w="0" w:type="auto"/>
            <w:tcBorders>
              <w:top w:val="nil"/>
              <w:left w:val="nil"/>
              <w:bottom w:val="single" w:sz="4" w:space="0" w:color="auto"/>
              <w:right w:val="single" w:sz="4" w:space="0" w:color="auto"/>
            </w:tcBorders>
            <w:noWrap/>
            <w:vAlign w:val="center"/>
            <w:hideMark/>
          </w:tcPr>
          <w:p w14:paraId="23104A1D"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0,17</w:t>
            </w:r>
          </w:p>
        </w:tc>
      </w:tr>
      <w:tr w:rsidR="00EB54AC" w:rsidRPr="00C247A4" w14:paraId="07B3868D" w14:textId="77777777" w:rsidTr="00EB54AC">
        <w:trPr>
          <w:trHeight w:val="263"/>
          <w:jc w:val="center"/>
        </w:trPr>
        <w:tc>
          <w:tcPr>
            <w:tcW w:w="0" w:type="auto"/>
            <w:tcBorders>
              <w:top w:val="nil"/>
              <w:left w:val="single" w:sz="4" w:space="0" w:color="auto"/>
              <w:bottom w:val="single" w:sz="4" w:space="0" w:color="auto"/>
              <w:right w:val="single" w:sz="4" w:space="0" w:color="auto"/>
            </w:tcBorders>
            <w:noWrap/>
            <w:vAlign w:val="center"/>
            <w:hideMark/>
          </w:tcPr>
          <w:p w14:paraId="40EAC74A"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C7</w:t>
            </w:r>
          </w:p>
        </w:tc>
        <w:tc>
          <w:tcPr>
            <w:tcW w:w="0" w:type="auto"/>
            <w:tcBorders>
              <w:top w:val="nil"/>
              <w:left w:val="nil"/>
              <w:bottom w:val="single" w:sz="4" w:space="0" w:color="auto"/>
              <w:right w:val="single" w:sz="4" w:space="0" w:color="auto"/>
            </w:tcBorders>
            <w:noWrap/>
            <w:vAlign w:val="center"/>
            <w:hideMark/>
          </w:tcPr>
          <w:p w14:paraId="09EC44B8"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HEPTANES</w:t>
            </w:r>
          </w:p>
        </w:tc>
        <w:tc>
          <w:tcPr>
            <w:tcW w:w="0" w:type="auto"/>
            <w:tcBorders>
              <w:top w:val="nil"/>
              <w:left w:val="nil"/>
              <w:bottom w:val="single" w:sz="4" w:space="0" w:color="auto"/>
              <w:right w:val="single" w:sz="4" w:space="0" w:color="auto"/>
            </w:tcBorders>
            <w:noWrap/>
            <w:vAlign w:val="center"/>
            <w:hideMark/>
          </w:tcPr>
          <w:p w14:paraId="4814EA5C"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0,09</w:t>
            </w:r>
          </w:p>
        </w:tc>
        <w:tc>
          <w:tcPr>
            <w:tcW w:w="0" w:type="auto"/>
            <w:tcBorders>
              <w:top w:val="nil"/>
              <w:left w:val="nil"/>
              <w:bottom w:val="single" w:sz="4" w:space="0" w:color="auto"/>
              <w:right w:val="single" w:sz="4" w:space="0" w:color="auto"/>
            </w:tcBorders>
            <w:noWrap/>
            <w:vAlign w:val="center"/>
            <w:hideMark/>
          </w:tcPr>
          <w:p w14:paraId="656FA901"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0,48</w:t>
            </w:r>
          </w:p>
        </w:tc>
      </w:tr>
      <w:tr w:rsidR="00EB54AC" w:rsidRPr="00C247A4" w14:paraId="13DD2384" w14:textId="77777777" w:rsidTr="00EB54AC">
        <w:trPr>
          <w:trHeight w:val="263"/>
          <w:jc w:val="center"/>
        </w:trPr>
        <w:tc>
          <w:tcPr>
            <w:tcW w:w="0" w:type="auto"/>
            <w:tcBorders>
              <w:top w:val="nil"/>
              <w:left w:val="single" w:sz="4" w:space="0" w:color="auto"/>
              <w:bottom w:val="single" w:sz="4" w:space="0" w:color="auto"/>
              <w:right w:val="single" w:sz="4" w:space="0" w:color="auto"/>
            </w:tcBorders>
            <w:noWrap/>
            <w:vAlign w:val="center"/>
            <w:hideMark/>
          </w:tcPr>
          <w:p w14:paraId="0D3D7404"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C8</w:t>
            </w:r>
          </w:p>
        </w:tc>
        <w:tc>
          <w:tcPr>
            <w:tcW w:w="0" w:type="auto"/>
            <w:tcBorders>
              <w:top w:val="nil"/>
              <w:left w:val="nil"/>
              <w:bottom w:val="single" w:sz="4" w:space="0" w:color="auto"/>
              <w:right w:val="single" w:sz="4" w:space="0" w:color="auto"/>
            </w:tcBorders>
            <w:noWrap/>
            <w:vAlign w:val="center"/>
            <w:hideMark/>
          </w:tcPr>
          <w:p w14:paraId="0998780D"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OCTANES</w:t>
            </w:r>
          </w:p>
        </w:tc>
        <w:tc>
          <w:tcPr>
            <w:tcW w:w="0" w:type="auto"/>
            <w:tcBorders>
              <w:top w:val="nil"/>
              <w:left w:val="nil"/>
              <w:bottom w:val="single" w:sz="4" w:space="0" w:color="auto"/>
              <w:right w:val="single" w:sz="4" w:space="0" w:color="auto"/>
            </w:tcBorders>
            <w:noWrap/>
            <w:vAlign w:val="center"/>
            <w:hideMark/>
          </w:tcPr>
          <w:p w14:paraId="39423FD9"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0,11</w:t>
            </w:r>
          </w:p>
        </w:tc>
        <w:tc>
          <w:tcPr>
            <w:tcW w:w="0" w:type="auto"/>
            <w:tcBorders>
              <w:top w:val="nil"/>
              <w:left w:val="nil"/>
              <w:bottom w:val="single" w:sz="4" w:space="0" w:color="auto"/>
              <w:right w:val="single" w:sz="4" w:space="0" w:color="auto"/>
            </w:tcBorders>
            <w:noWrap/>
            <w:vAlign w:val="center"/>
            <w:hideMark/>
          </w:tcPr>
          <w:p w14:paraId="3D98395B"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0,74</w:t>
            </w:r>
          </w:p>
        </w:tc>
      </w:tr>
      <w:tr w:rsidR="00EB54AC" w:rsidRPr="00C247A4" w14:paraId="3569E0F9" w14:textId="77777777" w:rsidTr="00EB54AC">
        <w:trPr>
          <w:trHeight w:val="263"/>
          <w:jc w:val="center"/>
        </w:trPr>
        <w:tc>
          <w:tcPr>
            <w:tcW w:w="0" w:type="auto"/>
            <w:tcBorders>
              <w:top w:val="nil"/>
              <w:left w:val="single" w:sz="4" w:space="0" w:color="auto"/>
              <w:bottom w:val="single" w:sz="4" w:space="0" w:color="auto"/>
              <w:right w:val="single" w:sz="4" w:space="0" w:color="auto"/>
            </w:tcBorders>
            <w:noWrap/>
            <w:vAlign w:val="center"/>
            <w:hideMark/>
          </w:tcPr>
          <w:p w14:paraId="25A82F0F"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C9</w:t>
            </w:r>
          </w:p>
        </w:tc>
        <w:tc>
          <w:tcPr>
            <w:tcW w:w="0" w:type="auto"/>
            <w:tcBorders>
              <w:top w:val="nil"/>
              <w:left w:val="nil"/>
              <w:bottom w:val="single" w:sz="4" w:space="0" w:color="auto"/>
              <w:right w:val="single" w:sz="4" w:space="0" w:color="auto"/>
            </w:tcBorders>
            <w:noWrap/>
            <w:vAlign w:val="center"/>
            <w:hideMark/>
          </w:tcPr>
          <w:p w14:paraId="40221D74"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NONANES</w:t>
            </w:r>
          </w:p>
        </w:tc>
        <w:tc>
          <w:tcPr>
            <w:tcW w:w="0" w:type="auto"/>
            <w:tcBorders>
              <w:top w:val="nil"/>
              <w:left w:val="nil"/>
              <w:bottom w:val="single" w:sz="4" w:space="0" w:color="auto"/>
              <w:right w:val="single" w:sz="4" w:space="0" w:color="auto"/>
            </w:tcBorders>
            <w:noWrap/>
            <w:vAlign w:val="center"/>
            <w:hideMark/>
          </w:tcPr>
          <w:p w14:paraId="77D0BE28"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0,16</w:t>
            </w:r>
          </w:p>
        </w:tc>
        <w:tc>
          <w:tcPr>
            <w:tcW w:w="0" w:type="auto"/>
            <w:tcBorders>
              <w:top w:val="nil"/>
              <w:left w:val="nil"/>
              <w:bottom w:val="single" w:sz="4" w:space="0" w:color="auto"/>
              <w:right w:val="single" w:sz="4" w:space="0" w:color="auto"/>
            </w:tcBorders>
            <w:noWrap/>
            <w:vAlign w:val="center"/>
            <w:hideMark/>
          </w:tcPr>
          <w:p w14:paraId="1E1C0EA0"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1,17</w:t>
            </w:r>
          </w:p>
        </w:tc>
      </w:tr>
      <w:tr w:rsidR="00EB54AC" w:rsidRPr="00C247A4" w14:paraId="652D95F9" w14:textId="77777777" w:rsidTr="00EB54AC">
        <w:trPr>
          <w:trHeight w:val="263"/>
          <w:jc w:val="center"/>
        </w:trPr>
        <w:tc>
          <w:tcPr>
            <w:tcW w:w="0" w:type="auto"/>
            <w:tcBorders>
              <w:top w:val="nil"/>
              <w:left w:val="single" w:sz="4" w:space="0" w:color="auto"/>
              <w:bottom w:val="single" w:sz="4" w:space="0" w:color="auto"/>
              <w:right w:val="single" w:sz="4" w:space="0" w:color="auto"/>
            </w:tcBorders>
            <w:noWrap/>
            <w:vAlign w:val="center"/>
            <w:hideMark/>
          </w:tcPr>
          <w:p w14:paraId="39E889EC"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C10</w:t>
            </w:r>
          </w:p>
        </w:tc>
        <w:tc>
          <w:tcPr>
            <w:tcW w:w="0" w:type="auto"/>
            <w:tcBorders>
              <w:top w:val="nil"/>
              <w:left w:val="nil"/>
              <w:bottom w:val="single" w:sz="4" w:space="0" w:color="auto"/>
              <w:right w:val="single" w:sz="4" w:space="0" w:color="auto"/>
            </w:tcBorders>
            <w:noWrap/>
            <w:vAlign w:val="center"/>
            <w:hideMark/>
          </w:tcPr>
          <w:p w14:paraId="28FFF7EE"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DECANES</w:t>
            </w:r>
          </w:p>
        </w:tc>
        <w:tc>
          <w:tcPr>
            <w:tcW w:w="0" w:type="auto"/>
            <w:tcBorders>
              <w:top w:val="nil"/>
              <w:left w:val="nil"/>
              <w:bottom w:val="single" w:sz="4" w:space="0" w:color="auto"/>
              <w:right w:val="single" w:sz="4" w:space="0" w:color="auto"/>
            </w:tcBorders>
            <w:noWrap/>
            <w:vAlign w:val="center"/>
            <w:hideMark/>
          </w:tcPr>
          <w:p w14:paraId="7ED72D17"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0,11</w:t>
            </w:r>
          </w:p>
        </w:tc>
        <w:tc>
          <w:tcPr>
            <w:tcW w:w="0" w:type="auto"/>
            <w:tcBorders>
              <w:top w:val="nil"/>
              <w:left w:val="nil"/>
              <w:bottom w:val="single" w:sz="4" w:space="0" w:color="auto"/>
              <w:right w:val="single" w:sz="4" w:space="0" w:color="auto"/>
            </w:tcBorders>
            <w:noWrap/>
            <w:vAlign w:val="center"/>
            <w:hideMark/>
          </w:tcPr>
          <w:p w14:paraId="1FE9BE13"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0,84</w:t>
            </w:r>
          </w:p>
        </w:tc>
      </w:tr>
      <w:tr w:rsidR="00EB54AC" w:rsidRPr="00C247A4" w14:paraId="32264051" w14:textId="77777777" w:rsidTr="00EB54AC">
        <w:trPr>
          <w:trHeight w:val="263"/>
          <w:jc w:val="center"/>
        </w:trPr>
        <w:tc>
          <w:tcPr>
            <w:tcW w:w="0" w:type="auto"/>
            <w:tcBorders>
              <w:top w:val="nil"/>
              <w:left w:val="single" w:sz="4" w:space="0" w:color="auto"/>
              <w:bottom w:val="single" w:sz="4" w:space="0" w:color="auto"/>
              <w:right w:val="single" w:sz="4" w:space="0" w:color="auto"/>
            </w:tcBorders>
            <w:noWrap/>
            <w:vAlign w:val="center"/>
            <w:hideMark/>
          </w:tcPr>
          <w:p w14:paraId="20DF5EB4"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C11</w:t>
            </w:r>
          </w:p>
        </w:tc>
        <w:tc>
          <w:tcPr>
            <w:tcW w:w="0" w:type="auto"/>
            <w:tcBorders>
              <w:top w:val="nil"/>
              <w:left w:val="nil"/>
              <w:bottom w:val="single" w:sz="4" w:space="0" w:color="auto"/>
              <w:right w:val="single" w:sz="4" w:space="0" w:color="auto"/>
            </w:tcBorders>
            <w:noWrap/>
            <w:vAlign w:val="center"/>
            <w:hideMark/>
          </w:tcPr>
          <w:p w14:paraId="3440F2C9"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UNDECANES</w:t>
            </w:r>
          </w:p>
        </w:tc>
        <w:tc>
          <w:tcPr>
            <w:tcW w:w="0" w:type="auto"/>
            <w:tcBorders>
              <w:top w:val="nil"/>
              <w:left w:val="nil"/>
              <w:bottom w:val="single" w:sz="4" w:space="0" w:color="auto"/>
              <w:right w:val="single" w:sz="4" w:space="0" w:color="auto"/>
            </w:tcBorders>
            <w:noWrap/>
            <w:vAlign w:val="center"/>
            <w:hideMark/>
          </w:tcPr>
          <w:p w14:paraId="3AAEE93A"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0,06</w:t>
            </w:r>
          </w:p>
        </w:tc>
        <w:tc>
          <w:tcPr>
            <w:tcW w:w="0" w:type="auto"/>
            <w:tcBorders>
              <w:top w:val="nil"/>
              <w:left w:val="nil"/>
              <w:bottom w:val="single" w:sz="4" w:space="0" w:color="auto"/>
              <w:right w:val="single" w:sz="4" w:space="0" w:color="auto"/>
            </w:tcBorders>
            <w:noWrap/>
            <w:vAlign w:val="center"/>
            <w:hideMark/>
          </w:tcPr>
          <w:p w14:paraId="63363899"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0,55</w:t>
            </w:r>
          </w:p>
        </w:tc>
      </w:tr>
      <w:tr w:rsidR="00EB54AC" w:rsidRPr="00C247A4" w14:paraId="3A383D1A" w14:textId="77777777" w:rsidTr="00EB54AC">
        <w:trPr>
          <w:trHeight w:val="263"/>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007E2B23"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C12+</w:t>
            </w:r>
          </w:p>
        </w:tc>
        <w:tc>
          <w:tcPr>
            <w:tcW w:w="0" w:type="auto"/>
            <w:tcBorders>
              <w:top w:val="single" w:sz="4" w:space="0" w:color="auto"/>
              <w:left w:val="nil"/>
              <w:bottom w:val="single" w:sz="4" w:space="0" w:color="auto"/>
              <w:right w:val="single" w:sz="4" w:space="0" w:color="auto"/>
            </w:tcBorders>
            <w:noWrap/>
            <w:vAlign w:val="center"/>
            <w:hideMark/>
          </w:tcPr>
          <w:p w14:paraId="03498AAD"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DODECANES PLUS</w:t>
            </w:r>
          </w:p>
        </w:tc>
        <w:tc>
          <w:tcPr>
            <w:tcW w:w="0" w:type="auto"/>
            <w:tcBorders>
              <w:top w:val="single" w:sz="4" w:space="0" w:color="auto"/>
              <w:left w:val="nil"/>
              <w:bottom w:val="single" w:sz="4" w:space="0" w:color="auto"/>
              <w:right w:val="single" w:sz="4" w:space="0" w:color="auto"/>
            </w:tcBorders>
            <w:noWrap/>
            <w:vAlign w:val="center"/>
            <w:hideMark/>
          </w:tcPr>
          <w:p w14:paraId="3759C1BA"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0,05</w:t>
            </w:r>
          </w:p>
        </w:tc>
        <w:tc>
          <w:tcPr>
            <w:tcW w:w="0" w:type="auto"/>
            <w:tcBorders>
              <w:top w:val="single" w:sz="4" w:space="0" w:color="auto"/>
              <w:left w:val="nil"/>
              <w:bottom w:val="single" w:sz="4" w:space="0" w:color="auto"/>
              <w:right w:val="single" w:sz="4" w:space="0" w:color="auto"/>
            </w:tcBorders>
            <w:noWrap/>
            <w:vAlign w:val="center"/>
            <w:hideMark/>
          </w:tcPr>
          <w:p w14:paraId="0969C85D"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0,54</w:t>
            </w:r>
          </w:p>
        </w:tc>
      </w:tr>
      <w:tr w:rsidR="00EB54AC" w:rsidRPr="00C247A4" w14:paraId="51C970B7" w14:textId="77777777" w:rsidTr="00EB54AC">
        <w:trPr>
          <w:trHeight w:val="263"/>
          <w:jc w:val="center"/>
        </w:trPr>
        <w:tc>
          <w:tcPr>
            <w:tcW w:w="0" w:type="auto"/>
            <w:tcBorders>
              <w:top w:val="single" w:sz="4" w:space="0" w:color="auto"/>
              <w:bottom w:val="single" w:sz="4" w:space="0" w:color="auto"/>
            </w:tcBorders>
            <w:noWrap/>
            <w:vAlign w:val="center"/>
            <w:hideMark/>
          </w:tcPr>
          <w:p w14:paraId="1A8CD375"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w:t>
            </w:r>
          </w:p>
        </w:tc>
        <w:tc>
          <w:tcPr>
            <w:tcW w:w="0" w:type="auto"/>
            <w:tcBorders>
              <w:top w:val="single" w:sz="4" w:space="0" w:color="auto"/>
              <w:bottom w:val="single" w:sz="4" w:space="0" w:color="auto"/>
            </w:tcBorders>
            <w:noWrap/>
            <w:vAlign w:val="center"/>
            <w:hideMark/>
          </w:tcPr>
          <w:p w14:paraId="2798EE25"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w:t>
            </w:r>
          </w:p>
        </w:tc>
        <w:tc>
          <w:tcPr>
            <w:tcW w:w="0" w:type="auto"/>
            <w:tcBorders>
              <w:top w:val="single" w:sz="4" w:space="0" w:color="auto"/>
              <w:bottom w:val="single" w:sz="4" w:space="0" w:color="auto"/>
            </w:tcBorders>
            <w:noWrap/>
            <w:vAlign w:val="center"/>
            <w:hideMark/>
          </w:tcPr>
          <w:p w14:paraId="30F4D596"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w:t>
            </w:r>
          </w:p>
        </w:tc>
        <w:tc>
          <w:tcPr>
            <w:tcW w:w="0" w:type="auto"/>
            <w:tcBorders>
              <w:top w:val="single" w:sz="4" w:space="0" w:color="auto"/>
              <w:bottom w:val="single" w:sz="4" w:space="0" w:color="auto"/>
            </w:tcBorders>
            <w:noWrap/>
            <w:vAlign w:val="center"/>
            <w:hideMark/>
          </w:tcPr>
          <w:p w14:paraId="3BB2B4A8"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w:t>
            </w:r>
          </w:p>
        </w:tc>
      </w:tr>
      <w:tr w:rsidR="00EB54AC" w:rsidRPr="00C247A4" w14:paraId="71B55C6F" w14:textId="77777777" w:rsidTr="00EB54AC">
        <w:trPr>
          <w:trHeight w:val="290"/>
          <w:jc w:val="center"/>
        </w:trPr>
        <w:tc>
          <w:tcPr>
            <w:tcW w:w="0" w:type="auto"/>
            <w:gridSpan w:val="4"/>
            <w:tcBorders>
              <w:top w:val="single" w:sz="4" w:space="0" w:color="auto"/>
              <w:left w:val="single" w:sz="4" w:space="0" w:color="auto"/>
              <w:bottom w:val="single" w:sz="4" w:space="0" w:color="auto"/>
              <w:right w:val="single" w:sz="4" w:space="0" w:color="auto"/>
            </w:tcBorders>
            <w:noWrap/>
            <w:vAlign w:val="center"/>
          </w:tcPr>
          <w:p w14:paraId="37F5F499" w14:textId="77777777" w:rsidR="00EB54AC" w:rsidRPr="00C247A4" w:rsidRDefault="00EB54AC" w:rsidP="0018406B">
            <w:pPr>
              <w:spacing w:after="0"/>
              <w:jc w:val="center"/>
              <w:rPr>
                <w:rFonts w:ascii="Arial" w:eastAsia="Times New Roman" w:hAnsi="Arial" w:cs="Arial"/>
                <w:b/>
                <w:color w:val="000000"/>
                <w:sz w:val="20"/>
                <w:szCs w:val="20"/>
              </w:rPr>
            </w:pPr>
            <w:r w:rsidRPr="00C247A4">
              <w:rPr>
                <w:rFonts w:ascii="Arial" w:eastAsia="Times New Roman" w:hAnsi="Arial" w:cs="Arial"/>
                <w:b/>
                <w:color w:val="000000"/>
                <w:sz w:val="20"/>
                <w:szCs w:val="20"/>
              </w:rPr>
              <w:t>PROPIEDADES CALCULADAS DEL GAS TOTAL</w:t>
            </w:r>
          </w:p>
        </w:tc>
      </w:tr>
      <w:tr w:rsidR="00EB54AC" w:rsidRPr="00C247A4" w14:paraId="660E07DA" w14:textId="77777777" w:rsidTr="00EB54AC">
        <w:trPr>
          <w:trHeight w:val="290"/>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55A7F9C5"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GAS GRAVITY</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825E6B1"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0,5869</w:t>
            </w:r>
          </w:p>
        </w:tc>
        <w:tc>
          <w:tcPr>
            <w:tcW w:w="0" w:type="auto"/>
            <w:tcBorders>
              <w:top w:val="single" w:sz="4" w:space="0" w:color="auto"/>
              <w:left w:val="single" w:sz="4" w:space="0" w:color="auto"/>
              <w:bottom w:val="single" w:sz="4" w:space="0" w:color="auto"/>
              <w:right w:val="single" w:sz="4" w:space="0" w:color="auto"/>
            </w:tcBorders>
            <w:vAlign w:val="center"/>
            <w:hideMark/>
          </w:tcPr>
          <w:p w14:paraId="510FCBE6"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@14,65 PSIA &amp; 60°F</w:t>
            </w:r>
          </w:p>
        </w:tc>
      </w:tr>
      <w:tr w:rsidR="00EB54AC" w:rsidRPr="00C247A4" w14:paraId="5DE86C3D" w14:textId="77777777" w:rsidTr="00EB54AC">
        <w:trPr>
          <w:trHeight w:val="223"/>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4350131B"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WHOLE SAMPLE MOLE WEIGHT</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1F9D5A3"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16,99</w:t>
            </w:r>
          </w:p>
        </w:tc>
        <w:tc>
          <w:tcPr>
            <w:tcW w:w="0" w:type="auto"/>
            <w:tcBorders>
              <w:top w:val="single" w:sz="4" w:space="0" w:color="auto"/>
              <w:left w:val="single" w:sz="4" w:space="0" w:color="auto"/>
              <w:bottom w:val="single" w:sz="4" w:space="0" w:color="auto"/>
              <w:right w:val="single" w:sz="4" w:space="0" w:color="auto"/>
            </w:tcBorders>
            <w:vAlign w:val="center"/>
            <w:hideMark/>
          </w:tcPr>
          <w:p w14:paraId="1885BE76"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g mol-1</w:t>
            </w:r>
          </w:p>
        </w:tc>
      </w:tr>
      <w:tr w:rsidR="00EB54AC" w:rsidRPr="00C247A4" w14:paraId="1CB8A5BB" w14:textId="77777777" w:rsidTr="00EB54AC">
        <w:trPr>
          <w:trHeight w:val="231"/>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388D42EB"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IDEAL GAS DENSITY</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1E4CF449"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0,7152</w:t>
            </w:r>
          </w:p>
        </w:tc>
        <w:tc>
          <w:tcPr>
            <w:tcW w:w="0" w:type="auto"/>
            <w:tcBorders>
              <w:top w:val="single" w:sz="4" w:space="0" w:color="auto"/>
              <w:left w:val="single" w:sz="4" w:space="0" w:color="auto"/>
              <w:bottom w:val="single" w:sz="4" w:space="0" w:color="auto"/>
              <w:right w:val="single" w:sz="4" w:space="0" w:color="auto"/>
            </w:tcBorders>
            <w:vAlign w:val="center"/>
            <w:hideMark/>
          </w:tcPr>
          <w:p w14:paraId="09444FDE"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xml:space="preserve">kg m-3 @14,65 </w:t>
            </w:r>
            <w:proofErr w:type="spellStart"/>
            <w:r w:rsidRPr="00C247A4">
              <w:rPr>
                <w:rFonts w:ascii="Arial" w:eastAsia="Times New Roman" w:hAnsi="Arial" w:cs="Arial"/>
                <w:color w:val="000000"/>
                <w:sz w:val="20"/>
                <w:szCs w:val="20"/>
              </w:rPr>
              <w:t>psia</w:t>
            </w:r>
            <w:proofErr w:type="spellEnd"/>
            <w:r w:rsidRPr="00C247A4">
              <w:rPr>
                <w:rFonts w:ascii="Arial" w:eastAsia="Times New Roman" w:hAnsi="Arial" w:cs="Arial"/>
                <w:color w:val="000000"/>
                <w:sz w:val="20"/>
                <w:szCs w:val="20"/>
              </w:rPr>
              <w:t xml:space="preserve"> &amp; 60°F</w:t>
            </w:r>
          </w:p>
        </w:tc>
      </w:tr>
      <w:tr w:rsidR="00EB54AC" w:rsidRPr="00C247A4" w14:paraId="76B83120" w14:textId="77777777" w:rsidTr="00EB54AC">
        <w:trPr>
          <w:trHeight w:val="267"/>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72BAC59B"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IDEAL GROSS CALORIFIC VALUE</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23BC0E0"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1044,4</w:t>
            </w:r>
          </w:p>
        </w:tc>
        <w:tc>
          <w:tcPr>
            <w:tcW w:w="0" w:type="auto"/>
            <w:tcBorders>
              <w:top w:val="single" w:sz="4" w:space="0" w:color="auto"/>
              <w:left w:val="single" w:sz="4" w:space="0" w:color="auto"/>
              <w:bottom w:val="single" w:sz="4" w:space="0" w:color="auto"/>
              <w:right w:val="single" w:sz="4" w:space="0" w:color="auto"/>
            </w:tcBorders>
            <w:vAlign w:val="center"/>
            <w:hideMark/>
          </w:tcPr>
          <w:p w14:paraId="496304B3"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xml:space="preserve">BTU ft-3 @14,65 </w:t>
            </w:r>
            <w:proofErr w:type="spellStart"/>
            <w:r w:rsidRPr="00C247A4">
              <w:rPr>
                <w:rFonts w:ascii="Arial" w:eastAsia="Times New Roman" w:hAnsi="Arial" w:cs="Arial"/>
                <w:color w:val="000000"/>
                <w:sz w:val="20"/>
                <w:szCs w:val="20"/>
              </w:rPr>
              <w:t>psia</w:t>
            </w:r>
            <w:proofErr w:type="spellEnd"/>
            <w:r w:rsidRPr="00C247A4">
              <w:rPr>
                <w:rFonts w:ascii="Arial" w:eastAsia="Times New Roman" w:hAnsi="Arial" w:cs="Arial"/>
                <w:color w:val="000000"/>
                <w:sz w:val="20"/>
                <w:szCs w:val="20"/>
              </w:rPr>
              <w:t xml:space="preserve"> &amp; 60°F</w:t>
            </w:r>
          </w:p>
        </w:tc>
      </w:tr>
      <w:tr w:rsidR="00EB54AC" w:rsidRPr="00C247A4" w14:paraId="6C08070A" w14:textId="77777777" w:rsidTr="00EB54AC">
        <w:trPr>
          <w:trHeight w:val="289"/>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13419143"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IDEAL NET CALORIFIC VALUE</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56E7BE6"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941,4</w:t>
            </w:r>
          </w:p>
        </w:tc>
        <w:tc>
          <w:tcPr>
            <w:tcW w:w="0" w:type="auto"/>
            <w:tcBorders>
              <w:top w:val="single" w:sz="4" w:space="0" w:color="auto"/>
              <w:left w:val="single" w:sz="4" w:space="0" w:color="auto"/>
              <w:bottom w:val="single" w:sz="4" w:space="0" w:color="auto"/>
              <w:right w:val="single" w:sz="4" w:space="0" w:color="auto"/>
            </w:tcBorders>
            <w:vAlign w:val="center"/>
            <w:hideMark/>
          </w:tcPr>
          <w:p w14:paraId="0A94081D"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xml:space="preserve">BTU ft-3 @14,65 </w:t>
            </w:r>
            <w:proofErr w:type="spellStart"/>
            <w:r w:rsidRPr="00C247A4">
              <w:rPr>
                <w:rFonts w:ascii="Arial" w:eastAsia="Times New Roman" w:hAnsi="Arial" w:cs="Arial"/>
                <w:color w:val="000000"/>
                <w:sz w:val="20"/>
                <w:szCs w:val="20"/>
              </w:rPr>
              <w:t>psia</w:t>
            </w:r>
            <w:proofErr w:type="spellEnd"/>
            <w:r w:rsidRPr="00C247A4">
              <w:rPr>
                <w:rFonts w:ascii="Arial" w:eastAsia="Times New Roman" w:hAnsi="Arial" w:cs="Arial"/>
                <w:color w:val="000000"/>
                <w:sz w:val="20"/>
                <w:szCs w:val="20"/>
              </w:rPr>
              <w:t xml:space="preserve"> &amp; 60°F</w:t>
            </w:r>
          </w:p>
        </w:tc>
      </w:tr>
      <w:tr w:rsidR="00EB54AC" w:rsidRPr="00C247A4" w14:paraId="637569DF" w14:textId="77777777" w:rsidTr="00EB54AC">
        <w:trPr>
          <w:trHeight w:val="310"/>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0B0307EB"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PSEUDO CRITICAL PRESS</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E536A76"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665,9</w:t>
            </w:r>
          </w:p>
        </w:tc>
        <w:tc>
          <w:tcPr>
            <w:tcW w:w="0" w:type="auto"/>
            <w:tcBorders>
              <w:top w:val="single" w:sz="4" w:space="0" w:color="auto"/>
              <w:left w:val="single" w:sz="4" w:space="0" w:color="auto"/>
              <w:bottom w:val="single" w:sz="4" w:space="0" w:color="auto"/>
              <w:right w:val="single" w:sz="4" w:space="0" w:color="auto"/>
            </w:tcBorders>
            <w:vAlign w:val="center"/>
            <w:hideMark/>
          </w:tcPr>
          <w:p w14:paraId="3127EB2A" w14:textId="77777777" w:rsidR="00EB54AC" w:rsidRPr="00C247A4" w:rsidRDefault="00EB54AC" w:rsidP="0018406B">
            <w:pPr>
              <w:spacing w:after="0"/>
              <w:jc w:val="center"/>
              <w:rPr>
                <w:rFonts w:ascii="Arial" w:eastAsia="Times New Roman" w:hAnsi="Arial" w:cs="Arial"/>
                <w:color w:val="000000"/>
                <w:sz w:val="20"/>
                <w:szCs w:val="20"/>
              </w:rPr>
            </w:pPr>
            <w:proofErr w:type="spellStart"/>
            <w:r w:rsidRPr="00C247A4">
              <w:rPr>
                <w:rFonts w:ascii="Arial" w:eastAsia="Times New Roman" w:hAnsi="Arial" w:cs="Arial"/>
                <w:color w:val="000000"/>
                <w:sz w:val="20"/>
                <w:szCs w:val="20"/>
              </w:rPr>
              <w:t>psia</w:t>
            </w:r>
            <w:proofErr w:type="spellEnd"/>
          </w:p>
        </w:tc>
      </w:tr>
      <w:tr w:rsidR="00EB54AC" w:rsidRPr="00C247A4" w14:paraId="7324C31B" w14:textId="77777777" w:rsidTr="00EB54AC">
        <w:trPr>
          <w:trHeight w:val="332"/>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2A6B7205"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PSEUDO CRITICAL TEMP</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701F3C5"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349,7</w:t>
            </w:r>
          </w:p>
        </w:tc>
        <w:tc>
          <w:tcPr>
            <w:tcW w:w="0" w:type="auto"/>
            <w:tcBorders>
              <w:top w:val="single" w:sz="4" w:space="0" w:color="auto"/>
              <w:left w:val="single" w:sz="4" w:space="0" w:color="auto"/>
              <w:bottom w:val="single" w:sz="4" w:space="0" w:color="auto"/>
              <w:right w:val="single" w:sz="4" w:space="0" w:color="auto"/>
            </w:tcBorders>
            <w:vAlign w:val="center"/>
            <w:hideMark/>
          </w:tcPr>
          <w:p w14:paraId="20F1B11F" w14:textId="77777777" w:rsidR="00EB54AC" w:rsidRPr="00C247A4" w:rsidRDefault="00EB54AC" w:rsidP="0018406B">
            <w:pPr>
              <w:spacing w:after="0"/>
              <w:jc w:val="center"/>
              <w:rPr>
                <w:rFonts w:ascii="Arial" w:eastAsia="Times New Roman" w:hAnsi="Arial" w:cs="Arial"/>
                <w:color w:val="000000"/>
                <w:sz w:val="20"/>
                <w:szCs w:val="20"/>
              </w:rPr>
            </w:pPr>
            <w:proofErr w:type="spellStart"/>
            <w:r w:rsidRPr="00C247A4">
              <w:rPr>
                <w:rFonts w:ascii="Arial" w:eastAsia="Times New Roman" w:hAnsi="Arial" w:cs="Arial"/>
                <w:color w:val="000000"/>
                <w:sz w:val="20"/>
                <w:szCs w:val="20"/>
              </w:rPr>
              <w:t>Rankie</w:t>
            </w:r>
            <w:proofErr w:type="spellEnd"/>
          </w:p>
        </w:tc>
      </w:tr>
      <w:tr w:rsidR="00EB54AC" w:rsidRPr="00C247A4" w14:paraId="30E5456E" w14:textId="77777777" w:rsidTr="00EB54AC">
        <w:trPr>
          <w:trHeight w:val="354"/>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645DE2A2"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GAS COMPRESSIBILITY FACTOR, Z</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0CC5C90"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0,9978</w:t>
            </w:r>
          </w:p>
        </w:tc>
        <w:tc>
          <w:tcPr>
            <w:tcW w:w="0" w:type="auto"/>
            <w:tcBorders>
              <w:top w:val="single" w:sz="4" w:space="0" w:color="auto"/>
              <w:left w:val="single" w:sz="4" w:space="0" w:color="auto"/>
              <w:bottom w:val="single" w:sz="4" w:space="0" w:color="auto"/>
              <w:right w:val="single" w:sz="4" w:space="0" w:color="auto"/>
            </w:tcBorders>
            <w:vAlign w:val="center"/>
            <w:hideMark/>
          </w:tcPr>
          <w:p w14:paraId="3B07AF85"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@14,65 PSIA &amp; 60°F</w:t>
            </w:r>
          </w:p>
        </w:tc>
      </w:tr>
      <w:tr w:rsidR="00EB54AC" w:rsidRPr="00C247A4" w14:paraId="02A8C873" w14:textId="77777777" w:rsidTr="00EB54AC">
        <w:trPr>
          <w:trHeight w:val="395"/>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66A5502B"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REAL GROSS CALORIFIC VALUE</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F017F33"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1046,6</w:t>
            </w:r>
          </w:p>
        </w:tc>
        <w:tc>
          <w:tcPr>
            <w:tcW w:w="0" w:type="auto"/>
            <w:tcBorders>
              <w:top w:val="single" w:sz="4" w:space="0" w:color="auto"/>
              <w:left w:val="single" w:sz="4" w:space="0" w:color="auto"/>
              <w:bottom w:val="single" w:sz="4" w:space="0" w:color="auto"/>
              <w:right w:val="single" w:sz="4" w:space="0" w:color="auto"/>
            </w:tcBorders>
            <w:vAlign w:val="center"/>
            <w:hideMark/>
          </w:tcPr>
          <w:p w14:paraId="2779B1DA"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xml:space="preserve">BTU ft-3 @14,65 </w:t>
            </w:r>
            <w:proofErr w:type="spellStart"/>
            <w:r w:rsidRPr="00C247A4">
              <w:rPr>
                <w:rFonts w:ascii="Arial" w:eastAsia="Times New Roman" w:hAnsi="Arial" w:cs="Arial"/>
                <w:color w:val="000000"/>
                <w:sz w:val="20"/>
                <w:szCs w:val="20"/>
              </w:rPr>
              <w:t>psia</w:t>
            </w:r>
            <w:proofErr w:type="spellEnd"/>
            <w:r w:rsidRPr="00C247A4">
              <w:rPr>
                <w:rFonts w:ascii="Arial" w:eastAsia="Times New Roman" w:hAnsi="Arial" w:cs="Arial"/>
                <w:color w:val="000000"/>
                <w:sz w:val="20"/>
                <w:szCs w:val="20"/>
              </w:rPr>
              <w:t xml:space="preserve"> &amp; 60°F</w:t>
            </w:r>
          </w:p>
        </w:tc>
      </w:tr>
      <w:tr w:rsidR="00EB54AC" w:rsidRPr="00C247A4" w14:paraId="0950301D" w14:textId="77777777" w:rsidTr="00EB54AC">
        <w:trPr>
          <w:trHeight w:val="401"/>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201E857F"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REAL NET CALORIFIC VALUE</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DF428F0"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943,4</w:t>
            </w:r>
          </w:p>
        </w:tc>
        <w:tc>
          <w:tcPr>
            <w:tcW w:w="0" w:type="auto"/>
            <w:tcBorders>
              <w:top w:val="single" w:sz="4" w:space="0" w:color="auto"/>
              <w:left w:val="single" w:sz="4" w:space="0" w:color="auto"/>
              <w:bottom w:val="single" w:sz="4" w:space="0" w:color="auto"/>
              <w:right w:val="single" w:sz="4" w:space="0" w:color="auto"/>
            </w:tcBorders>
            <w:vAlign w:val="center"/>
            <w:hideMark/>
          </w:tcPr>
          <w:p w14:paraId="2AD35AD4" w14:textId="77777777" w:rsidR="00EB54AC" w:rsidRPr="00C247A4" w:rsidRDefault="00EB54AC" w:rsidP="0018406B">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xml:space="preserve">BTU ft-3 @14,65 </w:t>
            </w:r>
            <w:proofErr w:type="spellStart"/>
            <w:r w:rsidRPr="00C247A4">
              <w:rPr>
                <w:rFonts w:ascii="Arial" w:eastAsia="Times New Roman" w:hAnsi="Arial" w:cs="Arial"/>
                <w:color w:val="000000"/>
                <w:sz w:val="20"/>
                <w:szCs w:val="20"/>
              </w:rPr>
              <w:t>psia</w:t>
            </w:r>
            <w:proofErr w:type="spellEnd"/>
            <w:r w:rsidRPr="00C247A4">
              <w:rPr>
                <w:rFonts w:ascii="Arial" w:eastAsia="Times New Roman" w:hAnsi="Arial" w:cs="Arial"/>
                <w:color w:val="000000"/>
                <w:sz w:val="20"/>
                <w:szCs w:val="20"/>
              </w:rPr>
              <w:t xml:space="preserve"> &amp; 60°F</w:t>
            </w:r>
          </w:p>
        </w:tc>
      </w:tr>
    </w:tbl>
    <w:p w14:paraId="45CE97E2" w14:textId="5060888D" w:rsidR="00C3430B" w:rsidRPr="00811E29" w:rsidRDefault="0067115B" w:rsidP="00811E29">
      <w:pPr>
        <w:pStyle w:val="Ttulo2"/>
        <w:spacing w:line="276" w:lineRule="auto"/>
        <w:jc w:val="both"/>
        <w:rPr>
          <w:rFonts w:ascii="Arial" w:hAnsi="Arial" w:cs="Arial"/>
          <w:bCs/>
          <w:szCs w:val="22"/>
        </w:rPr>
      </w:pPr>
      <w:bookmarkStart w:id="15" w:name="_Toc198631914"/>
      <w:bookmarkStart w:id="16" w:name="_Toc199339344"/>
      <w:r w:rsidRPr="004C11FE">
        <w:rPr>
          <w:rFonts w:ascii="Arial" w:hAnsi="Arial" w:cs="Arial"/>
          <w:bCs/>
          <w:szCs w:val="22"/>
        </w:rPr>
        <w:lastRenderedPageBreak/>
        <w:t>4</w:t>
      </w:r>
      <w:r w:rsidRPr="00C3430B">
        <w:rPr>
          <w:rFonts w:ascii="Arial" w:hAnsi="Arial" w:cs="Arial"/>
          <w:bCs/>
          <w:szCs w:val="22"/>
        </w:rPr>
        <w:t>.3 Propiedades físicas de los fluidos</w:t>
      </w:r>
      <w:bookmarkEnd w:id="15"/>
      <w:bookmarkEnd w:id="16"/>
      <w:r w:rsidR="00811E29">
        <w:rPr>
          <w:rFonts w:ascii="Arial" w:hAnsi="Arial" w:cs="Arial"/>
          <w:bCs/>
          <w:szCs w:val="22"/>
        </w:rPr>
        <w:t xml:space="preserve"> </w:t>
      </w:r>
    </w:p>
    <w:p w14:paraId="21A5957E" w14:textId="1EE7171B" w:rsidR="00C3430B" w:rsidRPr="00C3430B" w:rsidRDefault="00C3430B" w:rsidP="00C3430B">
      <w:pPr>
        <w:jc w:val="both"/>
        <w:rPr>
          <w:rFonts w:ascii="Arial" w:hAnsi="Arial" w:cs="Arial"/>
        </w:rPr>
      </w:pPr>
      <w:r w:rsidRPr="00C3430B">
        <w:rPr>
          <w:rFonts w:ascii="Arial" w:hAnsi="Arial" w:cs="Arial"/>
        </w:rPr>
        <w:t>Las propiedades físicas consideradas para el diseño térmico del intercambiador de calor Gas-Glicol (</w:t>
      </w:r>
      <w:r w:rsidR="006A155B">
        <w:rPr>
          <w:rFonts w:ascii="Arial" w:hAnsi="Arial" w:cs="Arial"/>
        </w:rPr>
        <w:t>E-303</w:t>
      </w:r>
      <w:r w:rsidRPr="00C3430B">
        <w:rPr>
          <w:rFonts w:ascii="Arial" w:hAnsi="Arial" w:cs="Arial"/>
        </w:rPr>
        <w:t>) incluyen tanto las del gas natural como las de la solución agua-glicol (35 % TEG), la cual se emplea como fluido refrigerante.</w:t>
      </w:r>
    </w:p>
    <w:p w14:paraId="6864B4D3" w14:textId="77777777" w:rsidR="00C3430B" w:rsidRPr="00C3430B" w:rsidRDefault="00C3430B" w:rsidP="00C3430B">
      <w:pPr>
        <w:jc w:val="both"/>
        <w:rPr>
          <w:rFonts w:ascii="Arial" w:hAnsi="Arial" w:cs="Arial"/>
        </w:rPr>
      </w:pPr>
      <w:r w:rsidRPr="00C3430B">
        <w:rPr>
          <w:rFonts w:ascii="Arial" w:hAnsi="Arial" w:cs="Arial"/>
        </w:rPr>
        <w:t xml:space="preserve">Las propiedades del gas natural fueron determinadas a partir de su composición molar, obtenida mediante análisis cromatográfico, y evaluadas bajo condiciones operativas de entrada de 65°F y salida de 35°F, con presiones entre 450 y 900 </w:t>
      </w:r>
      <w:proofErr w:type="spellStart"/>
      <w:r w:rsidRPr="00C3430B">
        <w:rPr>
          <w:rFonts w:ascii="Arial" w:hAnsi="Arial" w:cs="Arial"/>
        </w:rPr>
        <w:t>psig</w:t>
      </w:r>
      <w:proofErr w:type="spellEnd"/>
      <w:r w:rsidRPr="00C3430B">
        <w:rPr>
          <w:rFonts w:ascii="Arial" w:hAnsi="Arial" w:cs="Arial"/>
        </w:rPr>
        <w:t>. Por otro lado, la solución de agua-glicol (35 % TEG) se considera a una temperatura de entrada de 22°F y una presión de operación de 45 psi.</w:t>
      </w:r>
    </w:p>
    <w:p w14:paraId="7A79E960" w14:textId="77777777" w:rsidR="00C3430B" w:rsidRPr="00C3430B" w:rsidRDefault="00C3430B" w:rsidP="00C3430B">
      <w:pPr>
        <w:jc w:val="both"/>
        <w:rPr>
          <w:rFonts w:ascii="Arial" w:hAnsi="Arial" w:cs="Arial"/>
        </w:rPr>
      </w:pPr>
      <w:r w:rsidRPr="00C3430B">
        <w:rPr>
          <w:rFonts w:ascii="Arial" w:hAnsi="Arial" w:cs="Arial"/>
        </w:rPr>
        <w:t>Las propiedades térmicas evaluadas para ambos fluidos son:</w:t>
      </w:r>
    </w:p>
    <w:p w14:paraId="31FB0934" w14:textId="77777777" w:rsidR="00C3430B" w:rsidRPr="00C3430B" w:rsidRDefault="00C3430B" w:rsidP="00C3430B">
      <w:pPr>
        <w:numPr>
          <w:ilvl w:val="0"/>
          <w:numId w:val="49"/>
        </w:numPr>
        <w:jc w:val="both"/>
        <w:rPr>
          <w:rFonts w:ascii="Arial" w:hAnsi="Arial" w:cs="Arial"/>
        </w:rPr>
      </w:pPr>
      <w:r w:rsidRPr="00C3430B">
        <w:rPr>
          <w:rFonts w:ascii="Arial" w:hAnsi="Arial" w:cs="Arial"/>
          <w:b/>
          <w:bCs/>
        </w:rPr>
        <w:t>Calor específico a presión constante (C</w:t>
      </w:r>
      <w:r w:rsidRPr="00C3430B">
        <w:rPr>
          <w:rFonts w:ascii="Cambria Math" w:hAnsi="Cambria Math" w:cs="Cambria Math"/>
          <w:b/>
          <w:bCs/>
        </w:rPr>
        <w:t>ₚ</w:t>
      </w:r>
      <w:r w:rsidRPr="00C3430B">
        <w:rPr>
          <w:rFonts w:ascii="Arial" w:hAnsi="Arial" w:cs="Arial"/>
          <w:b/>
          <w:bCs/>
        </w:rPr>
        <w:t>):</w:t>
      </w:r>
      <w:r w:rsidRPr="00C3430B">
        <w:rPr>
          <w:rFonts w:ascii="Arial" w:hAnsi="Arial" w:cs="Arial"/>
        </w:rPr>
        <w:t xml:space="preserve"> Para el gas natural, el valor se calculó a partir de la temperatura media en el intercambiador. En el caso del glicol al 35 % TEG, se usaron datos tabulados en función de la concentración y la temperatura de operación. Esta propiedad influye directamente en la capacidad de los fluidos para absorber o liberar energía, afectando el cálculo de la carga térmica.</w:t>
      </w:r>
    </w:p>
    <w:p w14:paraId="069CD727" w14:textId="77777777" w:rsidR="00C3430B" w:rsidRPr="00C3430B" w:rsidRDefault="00C3430B" w:rsidP="00C3430B">
      <w:pPr>
        <w:numPr>
          <w:ilvl w:val="0"/>
          <w:numId w:val="49"/>
        </w:numPr>
        <w:jc w:val="both"/>
        <w:rPr>
          <w:rFonts w:ascii="Arial" w:hAnsi="Arial" w:cs="Arial"/>
        </w:rPr>
      </w:pPr>
      <w:r w:rsidRPr="00C3430B">
        <w:rPr>
          <w:rFonts w:ascii="Arial" w:hAnsi="Arial" w:cs="Arial"/>
          <w:b/>
          <w:bCs/>
        </w:rPr>
        <w:t>Densidad:</w:t>
      </w:r>
      <w:r w:rsidRPr="00C3430B">
        <w:rPr>
          <w:rFonts w:ascii="Arial" w:hAnsi="Arial" w:cs="Arial"/>
        </w:rPr>
        <w:t xml:space="preserve"> La densidad del gas natural se estimó mediante la ley de los gases reales, incorporando el factor de compresibilidad (Z) correspondiente. Para la mezcla agua-glicol, se emplearon datos experimentales ajustados a su concentración y temperatura, necesarios para el cálculo del flujo másico y la caracterización del régimen de flujo.</w:t>
      </w:r>
    </w:p>
    <w:p w14:paraId="49F69CAE" w14:textId="77777777" w:rsidR="00C3430B" w:rsidRPr="00C3430B" w:rsidRDefault="00C3430B" w:rsidP="00C3430B">
      <w:pPr>
        <w:numPr>
          <w:ilvl w:val="0"/>
          <w:numId w:val="49"/>
        </w:numPr>
        <w:jc w:val="both"/>
        <w:rPr>
          <w:rFonts w:ascii="Arial" w:hAnsi="Arial" w:cs="Arial"/>
        </w:rPr>
      </w:pPr>
      <w:r w:rsidRPr="00C3430B">
        <w:rPr>
          <w:rFonts w:ascii="Arial" w:hAnsi="Arial" w:cs="Arial"/>
          <w:b/>
          <w:bCs/>
        </w:rPr>
        <w:t>Viscosidad dinámica:</w:t>
      </w:r>
      <w:r w:rsidRPr="00C3430B">
        <w:rPr>
          <w:rFonts w:ascii="Arial" w:hAnsi="Arial" w:cs="Arial"/>
        </w:rPr>
        <w:t xml:space="preserve"> En el caso del gas natural, la viscosidad se obtuvo según su composición y temperatura. Para la solución de TEG al 35 %, se consideraron valores experimentales dependientes de la temperatura. Esta propiedad incide en la determinación del número de Reynolds y en la evaluación de las pérdidas por fricción.</w:t>
      </w:r>
    </w:p>
    <w:p w14:paraId="14E58AD1" w14:textId="77777777" w:rsidR="00C3430B" w:rsidRPr="00C3430B" w:rsidRDefault="00C3430B" w:rsidP="00C3430B">
      <w:pPr>
        <w:numPr>
          <w:ilvl w:val="0"/>
          <w:numId w:val="49"/>
        </w:numPr>
        <w:jc w:val="both"/>
        <w:rPr>
          <w:rFonts w:ascii="Arial" w:hAnsi="Arial" w:cs="Arial"/>
        </w:rPr>
      </w:pPr>
      <w:r w:rsidRPr="00C3430B">
        <w:rPr>
          <w:rFonts w:ascii="Arial" w:hAnsi="Arial" w:cs="Arial"/>
          <w:b/>
          <w:bCs/>
        </w:rPr>
        <w:t>Conductividad térmica:</w:t>
      </w:r>
      <w:r w:rsidRPr="00C3430B">
        <w:rPr>
          <w:rFonts w:ascii="Arial" w:hAnsi="Arial" w:cs="Arial"/>
        </w:rPr>
        <w:t xml:space="preserve"> Para el gas natural, se estimó a partir de su composición y condiciones medias del proceso. La conductividad térmica del agua-glicol se tomó de fuentes confiables según su concentración y temperatura. Esta propiedad es esencial para estimar la eficiencia del proceso de transferencia de calor.</w:t>
      </w:r>
    </w:p>
    <w:p w14:paraId="450B31F7" w14:textId="77777777" w:rsidR="00C3430B" w:rsidRPr="00C3430B" w:rsidRDefault="00C3430B" w:rsidP="00C3430B">
      <w:pPr>
        <w:jc w:val="both"/>
        <w:rPr>
          <w:rFonts w:ascii="Arial" w:hAnsi="Arial" w:cs="Arial"/>
        </w:rPr>
      </w:pPr>
      <w:r w:rsidRPr="00C3430B">
        <w:rPr>
          <w:rFonts w:ascii="Arial" w:hAnsi="Arial" w:cs="Arial"/>
        </w:rPr>
        <w:t xml:space="preserve">Asimismo, se utilizaron propiedades derivadas como la </w:t>
      </w:r>
      <w:r w:rsidRPr="00C3430B">
        <w:rPr>
          <w:rFonts w:ascii="Arial" w:hAnsi="Arial" w:cs="Arial"/>
          <w:b/>
          <w:bCs/>
        </w:rPr>
        <w:t>viscosidad cinemática</w:t>
      </w:r>
      <w:r w:rsidRPr="00C3430B">
        <w:rPr>
          <w:rFonts w:ascii="Arial" w:hAnsi="Arial" w:cs="Arial"/>
        </w:rPr>
        <w:t xml:space="preserve">, el </w:t>
      </w:r>
      <w:r w:rsidRPr="00C3430B">
        <w:rPr>
          <w:rFonts w:ascii="Arial" w:hAnsi="Arial" w:cs="Arial"/>
          <w:b/>
          <w:bCs/>
        </w:rPr>
        <w:t>número de Prandtl (Pr)</w:t>
      </w:r>
      <w:r w:rsidRPr="00C3430B">
        <w:rPr>
          <w:rFonts w:ascii="Arial" w:hAnsi="Arial" w:cs="Arial"/>
        </w:rPr>
        <w:t xml:space="preserve"> y el </w:t>
      </w:r>
      <w:r w:rsidRPr="00C3430B">
        <w:rPr>
          <w:rFonts w:ascii="Arial" w:hAnsi="Arial" w:cs="Arial"/>
          <w:b/>
          <w:bCs/>
        </w:rPr>
        <w:t>número de Reynolds (Re)</w:t>
      </w:r>
      <w:r w:rsidRPr="00C3430B">
        <w:rPr>
          <w:rFonts w:ascii="Arial" w:hAnsi="Arial" w:cs="Arial"/>
        </w:rPr>
        <w:t>, los cuales permiten caracterizar el régimen de flujo en cada corriente y seleccionar las correlaciones adecuadas para determinar el coeficiente global de transferencia de calor.</w:t>
      </w:r>
    </w:p>
    <w:p w14:paraId="6439B6AA" w14:textId="77777777" w:rsidR="00C3430B" w:rsidRPr="00C3430B" w:rsidRDefault="00C3430B" w:rsidP="00C3430B"/>
    <w:p w14:paraId="0373EFC0" w14:textId="77777777" w:rsidR="0067115B" w:rsidRPr="004C11FE" w:rsidRDefault="0067115B" w:rsidP="004C11FE">
      <w:pPr>
        <w:pStyle w:val="Ttulo2"/>
        <w:spacing w:line="276" w:lineRule="auto"/>
        <w:jc w:val="both"/>
        <w:rPr>
          <w:rFonts w:ascii="Arial" w:hAnsi="Arial" w:cs="Arial"/>
          <w:bCs/>
          <w:szCs w:val="22"/>
        </w:rPr>
      </w:pPr>
      <w:bookmarkStart w:id="17" w:name="_Toc198631915"/>
      <w:bookmarkStart w:id="18" w:name="_Toc199339345"/>
      <w:r w:rsidRPr="004C11FE">
        <w:rPr>
          <w:rFonts w:ascii="Arial" w:hAnsi="Arial" w:cs="Arial"/>
          <w:bCs/>
          <w:szCs w:val="22"/>
        </w:rPr>
        <w:lastRenderedPageBreak/>
        <w:t>4.4 Parámetros de diseño térmico</w:t>
      </w:r>
      <w:bookmarkEnd w:id="17"/>
      <w:bookmarkEnd w:id="18"/>
    </w:p>
    <w:p w14:paraId="5B315E8B" w14:textId="76912191" w:rsidR="00B23947" w:rsidRPr="004C11FE" w:rsidRDefault="00B23947" w:rsidP="004C11FE">
      <w:pPr>
        <w:spacing w:after="0" w:line="276" w:lineRule="auto"/>
        <w:jc w:val="both"/>
        <w:rPr>
          <w:rFonts w:ascii="Arial" w:hAnsi="Arial" w:cs="Arial"/>
        </w:rPr>
      </w:pPr>
      <w:r w:rsidRPr="004C11FE">
        <w:rPr>
          <w:rFonts w:ascii="Arial" w:hAnsi="Arial" w:cs="Arial"/>
        </w:rPr>
        <w:t>Para el diseño del intercambiador de calor Gas-Glicol (</w:t>
      </w:r>
      <w:r w:rsidR="006A155B">
        <w:rPr>
          <w:rFonts w:ascii="Arial" w:hAnsi="Arial" w:cs="Arial"/>
        </w:rPr>
        <w:t>E-303</w:t>
      </w:r>
      <w:r w:rsidRPr="004C11FE">
        <w:rPr>
          <w:rFonts w:ascii="Arial" w:hAnsi="Arial" w:cs="Arial"/>
        </w:rPr>
        <w:t xml:space="preserve">) se definen los siguientes parámetros técnicos y geométricos, basados en las condiciones operativas del sistema y en criterios de ingeniería aplicables a servicios con gas natural y soluciones de glicol. </w:t>
      </w:r>
    </w:p>
    <w:p w14:paraId="29F03BC5" w14:textId="77777777" w:rsidR="00747982" w:rsidRPr="004C11FE" w:rsidRDefault="00747982" w:rsidP="004C11FE">
      <w:pPr>
        <w:spacing w:after="0" w:line="276" w:lineRule="auto"/>
        <w:jc w:val="both"/>
        <w:rPr>
          <w:rFonts w:ascii="Arial" w:hAnsi="Arial" w:cs="Arial"/>
        </w:rPr>
      </w:pPr>
    </w:p>
    <w:p w14:paraId="26C27CDA" w14:textId="77777777" w:rsidR="00B23947" w:rsidRPr="004C11FE" w:rsidRDefault="00B23947" w:rsidP="004C11FE">
      <w:pPr>
        <w:spacing w:after="0" w:line="276" w:lineRule="auto"/>
        <w:jc w:val="both"/>
        <w:rPr>
          <w:rFonts w:ascii="Arial" w:hAnsi="Arial" w:cs="Arial"/>
        </w:rPr>
      </w:pPr>
      <w:r w:rsidRPr="004C11FE">
        <w:rPr>
          <w:rFonts w:ascii="Arial" w:hAnsi="Arial" w:cs="Arial"/>
        </w:rPr>
        <w:t>Configuración General:</w:t>
      </w:r>
    </w:p>
    <w:p w14:paraId="5AAE8B94" w14:textId="77777777" w:rsidR="00B23947" w:rsidRPr="004C11FE" w:rsidRDefault="00B23947" w:rsidP="004C11FE">
      <w:pPr>
        <w:pStyle w:val="Prrafodelista"/>
        <w:numPr>
          <w:ilvl w:val="0"/>
          <w:numId w:val="44"/>
        </w:numPr>
        <w:spacing w:after="0" w:line="276" w:lineRule="auto"/>
        <w:jc w:val="both"/>
        <w:rPr>
          <w:rFonts w:ascii="Arial" w:hAnsi="Arial" w:cs="Arial"/>
        </w:rPr>
      </w:pPr>
      <w:r w:rsidRPr="004C11FE">
        <w:rPr>
          <w:rFonts w:ascii="Arial" w:hAnsi="Arial" w:cs="Arial"/>
          <w:b/>
          <w:bCs/>
        </w:rPr>
        <w:t>Tipo de intercambiador</w:t>
      </w:r>
      <w:r w:rsidRPr="004C11FE">
        <w:rPr>
          <w:rFonts w:ascii="Arial" w:hAnsi="Arial" w:cs="Arial"/>
        </w:rPr>
        <w:t xml:space="preserve">: carcasa y tubos </w:t>
      </w:r>
    </w:p>
    <w:p w14:paraId="7ED5E967" w14:textId="5854C9BF" w:rsidR="003D1D26" w:rsidRPr="002D3D59" w:rsidRDefault="00B23947" w:rsidP="003D1D26">
      <w:pPr>
        <w:pStyle w:val="Prrafodelista"/>
        <w:numPr>
          <w:ilvl w:val="0"/>
          <w:numId w:val="44"/>
        </w:numPr>
        <w:spacing w:after="0" w:line="276" w:lineRule="auto"/>
        <w:jc w:val="both"/>
        <w:rPr>
          <w:rFonts w:ascii="Arial" w:hAnsi="Arial" w:cs="Arial"/>
        </w:rPr>
      </w:pPr>
      <w:r w:rsidRPr="004C11FE">
        <w:rPr>
          <w:rFonts w:ascii="Arial" w:hAnsi="Arial" w:cs="Arial"/>
          <w:b/>
          <w:bCs/>
        </w:rPr>
        <w:t>Orientación</w:t>
      </w:r>
      <w:r w:rsidRPr="004C11FE">
        <w:rPr>
          <w:rFonts w:ascii="Arial" w:hAnsi="Arial" w:cs="Arial"/>
        </w:rPr>
        <w:t>: Horizontal por facilidad de operación y drenaje</w:t>
      </w:r>
    </w:p>
    <w:p w14:paraId="5A419301" w14:textId="77777777" w:rsidR="00B23947" w:rsidRPr="004C11FE" w:rsidRDefault="00B23947" w:rsidP="004C11FE">
      <w:pPr>
        <w:pStyle w:val="Prrafodelista"/>
        <w:numPr>
          <w:ilvl w:val="0"/>
          <w:numId w:val="44"/>
        </w:numPr>
        <w:spacing w:after="0" w:line="276" w:lineRule="auto"/>
        <w:jc w:val="both"/>
        <w:rPr>
          <w:rFonts w:ascii="Arial" w:hAnsi="Arial" w:cs="Arial"/>
        </w:rPr>
      </w:pPr>
      <w:r w:rsidRPr="004C11FE">
        <w:rPr>
          <w:rFonts w:ascii="Arial" w:hAnsi="Arial" w:cs="Arial"/>
          <w:b/>
          <w:bCs/>
        </w:rPr>
        <w:t>Fluidos de trabajo</w:t>
      </w:r>
      <w:r w:rsidRPr="004C11FE">
        <w:rPr>
          <w:rFonts w:ascii="Arial" w:hAnsi="Arial" w:cs="Arial"/>
        </w:rPr>
        <w:t>:</w:t>
      </w:r>
    </w:p>
    <w:p w14:paraId="7498B6C6" w14:textId="77777777" w:rsidR="00B23947" w:rsidRPr="004C11FE" w:rsidRDefault="00B23947" w:rsidP="004C11FE">
      <w:pPr>
        <w:pStyle w:val="Prrafodelista"/>
        <w:numPr>
          <w:ilvl w:val="0"/>
          <w:numId w:val="47"/>
        </w:numPr>
        <w:spacing w:after="0" w:line="276" w:lineRule="auto"/>
        <w:jc w:val="both"/>
        <w:rPr>
          <w:rFonts w:ascii="Arial" w:hAnsi="Arial" w:cs="Arial"/>
        </w:rPr>
      </w:pPr>
      <w:r w:rsidRPr="004C11FE">
        <w:rPr>
          <w:rFonts w:ascii="Arial" w:hAnsi="Arial" w:cs="Arial"/>
        </w:rPr>
        <w:t xml:space="preserve">Lado tubos: gas natural (entrada a 65°F, salida a 35°F) </w:t>
      </w:r>
    </w:p>
    <w:p w14:paraId="2662F592" w14:textId="11C83D75" w:rsidR="00B23947" w:rsidRPr="004C11FE" w:rsidRDefault="00B23947" w:rsidP="004C11FE">
      <w:pPr>
        <w:pStyle w:val="Prrafodelista"/>
        <w:numPr>
          <w:ilvl w:val="0"/>
          <w:numId w:val="47"/>
        </w:numPr>
        <w:spacing w:after="0" w:line="276" w:lineRule="auto"/>
        <w:jc w:val="both"/>
        <w:rPr>
          <w:rFonts w:ascii="Arial" w:hAnsi="Arial" w:cs="Arial"/>
        </w:rPr>
      </w:pPr>
      <w:r w:rsidRPr="004C11FE">
        <w:rPr>
          <w:rFonts w:ascii="Arial" w:hAnsi="Arial" w:cs="Arial"/>
        </w:rPr>
        <w:t>Lado carcasa: solución agua-glicol 35% TEG (entrada a 22°F)</w:t>
      </w:r>
    </w:p>
    <w:p w14:paraId="403151F2" w14:textId="77777777" w:rsidR="0067115B" w:rsidRPr="004C11FE" w:rsidRDefault="0067115B" w:rsidP="004C11FE">
      <w:pPr>
        <w:pStyle w:val="Prrafodelista"/>
        <w:numPr>
          <w:ilvl w:val="0"/>
          <w:numId w:val="48"/>
        </w:numPr>
        <w:spacing w:line="276" w:lineRule="auto"/>
        <w:jc w:val="both"/>
        <w:rPr>
          <w:rFonts w:ascii="Arial" w:hAnsi="Arial" w:cs="Arial"/>
        </w:rPr>
      </w:pPr>
      <w:r w:rsidRPr="004C11FE">
        <w:rPr>
          <w:rFonts w:ascii="Arial" w:hAnsi="Arial" w:cs="Arial"/>
          <w:b/>
          <w:bCs/>
        </w:rPr>
        <w:t>Caída de presión máxima permisible</w:t>
      </w:r>
      <w:r w:rsidRPr="004C11FE">
        <w:rPr>
          <w:rFonts w:ascii="Arial" w:hAnsi="Arial" w:cs="Arial"/>
        </w:rPr>
        <w:t xml:space="preserve">: Entre 5 y 10 </w:t>
      </w:r>
      <w:proofErr w:type="spellStart"/>
      <w:r w:rsidRPr="004C11FE">
        <w:rPr>
          <w:rFonts w:ascii="Arial" w:hAnsi="Arial" w:cs="Arial"/>
        </w:rPr>
        <w:t>psid</w:t>
      </w:r>
      <w:proofErr w:type="spellEnd"/>
      <w:r w:rsidRPr="004C11FE">
        <w:rPr>
          <w:rFonts w:ascii="Arial" w:hAnsi="Arial" w:cs="Arial"/>
        </w:rPr>
        <w:t xml:space="preserve"> por lado.</w:t>
      </w:r>
    </w:p>
    <w:p w14:paraId="3F217BEB" w14:textId="77777777" w:rsidR="0067115B" w:rsidRPr="004C11FE" w:rsidRDefault="0067115B" w:rsidP="004C11FE">
      <w:pPr>
        <w:numPr>
          <w:ilvl w:val="0"/>
          <w:numId w:val="26"/>
        </w:numPr>
        <w:spacing w:line="276" w:lineRule="auto"/>
        <w:jc w:val="both"/>
        <w:rPr>
          <w:rFonts w:ascii="Arial" w:hAnsi="Arial" w:cs="Arial"/>
        </w:rPr>
      </w:pPr>
      <w:r w:rsidRPr="004C11FE">
        <w:rPr>
          <w:rFonts w:ascii="Arial" w:hAnsi="Arial" w:cs="Arial"/>
          <w:b/>
          <w:bCs/>
        </w:rPr>
        <w:t>Factor de ensuciamiento:</w:t>
      </w:r>
      <w:r w:rsidRPr="004C11FE">
        <w:rPr>
          <w:rFonts w:ascii="Arial" w:hAnsi="Arial" w:cs="Arial"/>
        </w:rPr>
        <w:t xml:space="preserve"> 0.001–0.003 ft²·h/</w:t>
      </w:r>
      <w:proofErr w:type="spellStart"/>
      <w:r w:rsidRPr="004C11FE">
        <w:rPr>
          <w:rFonts w:ascii="Arial" w:hAnsi="Arial" w:cs="Arial"/>
        </w:rPr>
        <w:t>°F·Btu</w:t>
      </w:r>
      <w:proofErr w:type="spellEnd"/>
      <w:r w:rsidRPr="004C11FE">
        <w:rPr>
          <w:rFonts w:ascii="Arial" w:hAnsi="Arial" w:cs="Arial"/>
        </w:rPr>
        <w:t xml:space="preserve"> (valores se basan en la tabla 9.9 del Capítulo 9 del manual GPSA).</w:t>
      </w:r>
    </w:p>
    <w:p w14:paraId="4035C916" w14:textId="77777777" w:rsidR="00E84F0F" w:rsidRPr="004C11FE" w:rsidRDefault="0067115B" w:rsidP="004C11FE">
      <w:pPr>
        <w:numPr>
          <w:ilvl w:val="0"/>
          <w:numId w:val="26"/>
        </w:numPr>
        <w:spacing w:line="276" w:lineRule="auto"/>
        <w:jc w:val="both"/>
        <w:rPr>
          <w:rFonts w:ascii="Arial" w:hAnsi="Arial" w:cs="Arial"/>
          <w:b/>
          <w:bCs/>
        </w:rPr>
      </w:pPr>
      <w:r w:rsidRPr="004C11FE">
        <w:rPr>
          <w:rFonts w:ascii="Arial" w:hAnsi="Arial" w:cs="Arial"/>
          <w:b/>
          <w:bCs/>
        </w:rPr>
        <w:t>Coeficiente global de transferencia de calor (U)</w:t>
      </w:r>
      <w:r w:rsidR="00E84F0F" w:rsidRPr="004C11FE">
        <w:rPr>
          <w:rFonts w:ascii="Arial" w:hAnsi="Arial" w:cs="Arial"/>
          <w:b/>
          <w:bCs/>
        </w:rPr>
        <w:t xml:space="preserve"> lado gas</w:t>
      </w:r>
      <w:r w:rsidRPr="004C11FE">
        <w:rPr>
          <w:rFonts w:ascii="Arial" w:hAnsi="Arial" w:cs="Arial"/>
        </w:rPr>
        <w:t>: "Estimado entre 40 y 70 BTU/h·ft²·°F.</w:t>
      </w:r>
      <w:r w:rsidRPr="004C11FE">
        <w:rPr>
          <w:rFonts w:ascii="Arial" w:hAnsi="Arial" w:cs="Arial"/>
          <w:b/>
          <w:bCs/>
        </w:rPr>
        <w:t xml:space="preserve"> </w:t>
      </w:r>
    </w:p>
    <w:p w14:paraId="52003B07" w14:textId="0D3ABDE5" w:rsidR="00E84F0F" w:rsidRPr="004C11FE" w:rsidRDefault="00E84F0F" w:rsidP="004C11FE">
      <w:pPr>
        <w:numPr>
          <w:ilvl w:val="0"/>
          <w:numId w:val="26"/>
        </w:numPr>
        <w:spacing w:line="276" w:lineRule="auto"/>
        <w:jc w:val="both"/>
        <w:rPr>
          <w:rFonts w:ascii="Arial" w:hAnsi="Arial" w:cs="Arial"/>
          <w:b/>
          <w:bCs/>
        </w:rPr>
      </w:pPr>
      <w:r w:rsidRPr="004C11FE">
        <w:rPr>
          <w:rFonts w:ascii="Arial" w:hAnsi="Arial" w:cs="Arial"/>
          <w:b/>
          <w:bCs/>
        </w:rPr>
        <w:t>Coeficiente global de transferencia de calor (U) lado carcasa</w:t>
      </w:r>
      <w:r w:rsidRPr="004C11FE">
        <w:rPr>
          <w:rFonts w:ascii="Arial" w:hAnsi="Arial" w:cs="Arial"/>
        </w:rPr>
        <w:t>: "Estimado entre 80 y 120 BTU/h·ft²·°F.</w:t>
      </w:r>
      <w:r w:rsidRPr="004C11FE">
        <w:rPr>
          <w:rFonts w:ascii="Arial" w:hAnsi="Arial" w:cs="Arial"/>
          <w:b/>
          <w:bCs/>
        </w:rPr>
        <w:t xml:space="preserve"> </w:t>
      </w:r>
    </w:p>
    <w:p w14:paraId="029BB965" w14:textId="139B906C" w:rsidR="0067115B" w:rsidRPr="004C11FE" w:rsidRDefault="0067115B" w:rsidP="004C11FE">
      <w:pPr>
        <w:spacing w:line="276" w:lineRule="auto"/>
        <w:ind w:left="360"/>
        <w:jc w:val="both"/>
        <w:rPr>
          <w:rFonts w:ascii="Arial" w:hAnsi="Arial" w:cs="Arial"/>
          <w:b/>
          <w:bCs/>
        </w:rPr>
      </w:pPr>
      <w:r w:rsidRPr="004C11FE">
        <w:rPr>
          <w:rFonts w:ascii="Arial" w:hAnsi="Arial" w:cs="Arial"/>
        </w:rPr>
        <w:t>Estos valores se basan en la tabla 9.9 del Capítulo 9 del manual GPSA</w:t>
      </w:r>
    </w:p>
    <w:p w14:paraId="2B24150F" w14:textId="77777777" w:rsidR="0067115B" w:rsidRPr="004C11FE" w:rsidRDefault="0067115B" w:rsidP="004C11FE">
      <w:pPr>
        <w:spacing w:line="276" w:lineRule="auto"/>
        <w:ind w:left="720"/>
        <w:jc w:val="both"/>
        <w:rPr>
          <w:rFonts w:ascii="Arial" w:hAnsi="Arial" w:cs="Arial"/>
          <w:b/>
          <w:bCs/>
        </w:rPr>
      </w:pPr>
      <w:r w:rsidRPr="004C11FE">
        <w:rPr>
          <w:rFonts w:ascii="Arial" w:hAnsi="Arial" w:cs="Arial"/>
          <w:b/>
          <w:bCs/>
        </w:rPr>
        <w:t>Configuración geométrica preliminar (valores por definir. Ver tabla 3):</w:t>
      </w:r>
    </w:p>
    <w:p w14:paraId="2248B13A" w14:textId="77777777" w:rsidR="0067115B" w:rsidRPr="004C11FE" w:rsidRDefault="0067115B" w:rsidP="004C11FE">
      <w:pPr>
        <w:numPr>
          <w:ilvl w:val="0"/>
          <w:numId w:val="27"/>
        </w:numPr>
        <w:spacing w:line="276" w:lineRule="auto"/>
        <w:jc w:val="both"/>
        <w:rPr>
          <w:rFonts w:ascii="Arial" w:hAnsi="Arial" w:cs="Arial"/>
        </w:rPr>
      </w:pPr>
      <w:r w:rsidRPr="004C11FE">
        <w:rPr>
          <w:rFonts w:ascii="Arial" w:hAnsi="Arial" w:cs="Arial"/>
        </w:rPr>
        <w:t>Diámetro de carcasa.</w:t>
      </w:r>
    </w:p>
    <w:p w14:paraId="59C3C134" w14:textId="77777777" w:rsidR="0067115B" w:rsidRPr="004C11FE" w:rsidRDefault="0067115B" w:rsidP="004C11FE">
      <w:pPr>
        <w:numPr>
          <w:ilvl w:val="0"/>
          <w:numId w:val="27"/>
        </w:numPr>
        <w:spacing w:line="276" w:lineRule="auto"/>
        <w:jc w:val="both"/>
        <w:rPr>
          <w:rFonts w:ascii="Arial" w:hAnsi="Arial" w:cs="Arial"/>
        </w:rPr>
      </w:pPr>
      <w:r w:rsidRPr="004C11FE">
        <w:rPr>
          <w:rFonts w:ascii="Arial" w:hAnsi="Arial" w:cs="Arial"/>
        </w:rPr>
        <w:t>Número de tubos.</w:t>
      </w:r>
    </w:p>
    <w:p w14:paraId="45D7DE81" w14:textId="77777777" w:rsidR="0067115B" w:rsidRPr="004C11FE" w:rsidRDefault="0067115B" w:rsidP="004C11FE">
      <w:pPr>
        <w:numPr>
          <w:ilvl w:val="0"/>
          <w:numId w:val="27"/>
        </w:numPr>
        <w:spacing w:line="276" w:lineRule="auto"/>
        <w:jc w:val="both"/>
        <w:rPr>
          <w:rFonts w:ascii="Arial" w:hAnsi="Arial" w:cs="Arial"/>
        </w:rPr>
      </w:pPr>
      <w:r w:rsidRPr="004C11FE">
        <w:rPr>
          <w:rFonts w:ascii="Arial" w:hAnsi="Arial" w:cs="Arial"/>
        </w:rPr>
        <w:t>Diámetro externo del tubo.</w:t>
      </w:r>
    </w:p>
    <w:p w14:paraId="057FC2F3" w14:textId="77777777" w:rsidR="0067115B" w:rsidRPr="004C11FE" w:rsidRDefault="0067115B" w:rsidP="004C11FE">
      <w:pPr>
        <w:numPr>
          <w:ilvl w:val="0"/>
          <w:numId w:val="27"/>
        </w:numPr>
        <w:spacing w:line="276" w:lineRule="auto"/>
        <w:jc w:val="both"/>
        <w:rPr>
          <w:rFonts w:ascii="Arial" w:hAnsi="Arial" w:cs="Arial"/>
        </w:rPr>
      </w:pPr>
      <w:r w:rsidRPr="004C11FE">
        <w:rPr>
          <w:rFonts w:ascii="Arial" w:hAnsi="Arial" w:cs="Arial"/>
        </w:rPr>
        <w:t>Longitud de los tubos.</w:t>
      </w:r>
    </w:p>
    <w:p w14:paraId="11668DB7" w14:textId="77777777" w:rsidR="0067115B" w:rsidRPr="004C11FE" w:rsidRDefault="0067115B" w:rsidP="004C11FE">
      <w:pPr>
        <w:numPr>
          <w:ilvl w:val="0"/>
          <w:numId w:val="27"/>
        </w:numPr>
        <w:spacing w:line="276" w:lineRule="auto"/>
        <w:jc w:val="both"/>
        <w:rPr>
          <w:rFonts w:ascii="Arial" w:hAnsi="Arial" w:cs="Arial"/>
        </w:rPr>
      </w:pPr>
      <w:r w:rsidRPr="004C11FE">
        <w:rPr>
          <w:rFonts w:ascii="Arial" w:hAnsi="Arial" w:cs="Arial"/>
        </w:rPr>
        <w:t>Espesor de tubos.</w:t>
      </w:r>
    </w:p>
    <w:p w14:paraId="26576A1E" w14:textId="77777777" w:rsidR="0067115B" w:rsidRPr="004C11FE" w:rsidRDefault="0067115B" w:rsidP="004C11FE">
      <w:pPr>
        <w:numPr>
          <w:ilvl w:val="0"/>
          <w:numId w:val="27"/>
        </w:numPr>
        <w:spacing w:line="276" w:lineRule="auto"/>
        <w:jc w:val="both"/>
        <w:rPr>
          <w:rFonts w:ascii="Arial" w:hAnsi="Arial" w:cs="Arial"/>
        </w:rPr>
      </w:pPr>
      <w:r w:rsidRPr="004C11FE">
        <w:rPr>
          <w:rFonts w:ascii="Arial" w:hAnsi="Arial" w:cs="Arial"/>
        </w:rPr>
        <w:t>Número de pasos por el lado del tubo.</w:t>
      </w:r>
    </w:p>
    <w:p w14:paraId="028EC310" w14:textId="77777777" w:rsidR="0067115B" w:rsidRPr="004C11FE" w:rsidRDefault="0067115B" w:rsidP="004C11FE">
      <w:pPr>
        <w:numPr>
          <w:ilvl w:val="0"/>
          <w:numId w:val="27"/>
        </w:numPr>
        <w:spacing w:line="276" w:lineRule="auto"/>
        <w:jc w:val="both"/>
        <w:rPr>
          <w:rFonts w:ascii="Arial" w:hAnsi="Arial" w:cs="Arial"/>
        </w:rPr>
      </w:pPr>
      <w:r w:rsidRPr="004C11FE">
        <w:rPr>
          <w:rFonts w:ascii="Arial" w:hAnsi="Arial" w:cs="Arial"/>
        </w:rPr>
        <w:t>Configuración de tubos (paso triangular, cuadrado, etc.).</w:t>
      </w:r>
    </w:p>
    <w:p w14:paraId="39DDFF33" w14:textId="77777777" w:rsidR="0067115B" w:rsidRPr="004C11FE" w:rsidRDefault="0067115B" w:rsidP="004C11FE">
      <w:pPr>
        <w:numPr>
          <w:ilvl w:val="0"/>
          <w:numId w:val="27"/>
        </w:numPr>
        <w:spacing w:line="276" w:lineRule="auto"/>
        <w:jc w:val="both"/>
        <w:rPr>
          <w:rFonts w:ascii="Arial" w:hAnsi="Arial" w:cs="Arial"/>
        </w:rPr>
      </w:pPr>
      <w:r w:rsidRPr="004C11FE">
        <w:rPr>
          <w:rFonts w:ascii="Arial" w:hAnsi="Arial" w:cs="Arial"/>
        </w:rPr>
        <w:t>Número de deflectores (bafles).</w:t>
      </w:r>
    </w:p>
    <w:p w14:paraId="14941ED3" w14:textId="77777777" w:rsidR="0067115B" w:rsidRPr="004C11FE" w:rsidRDefault="0067115B" w:rsidP="004C11FE">
      <w:pPr>
        <w:numPr>
          <w:ilvl w:val="0"/>
          <w:numId w:val="27"/>
        </w:numPr>
        <w:spacing w:line="276" w:lineRule="auto"/>
        <w:jc w:val="both"/>
        <w:rPr>
          <w:rFonts w:ascii="Arial" w:hAnsi="Arial" w:cs="Arial"/>
        </w:rPr>
      </w:pPr>
      <w:r w:rsidRPr="004C11FE">
        <w:rPr>
          <w:rFonts w:ascii="Arial" w:hAnsi="Arial" w:cs="Arial"/>
        </w:rPr>
        <w:t>Espaciamiento entre deflectores.</w:t>
      </w:r>
    </w:p>
    <w:p w14:paraId="116F4039" w14:textId="77777777" w:rsidR="0067115B" w:rsidRPr="004C11FE" w:rsidRDefault="0067115B" w:rsidP="004C11FE">
      <w:pPr>
        <w:numPr>
          <w:ilvl w:val="0"/>
          <w:numId w:val="27"/>
        </w:numPr>
        <w:spacing w:line="276" w:lineRule="auto"/>
        <w:jc w:val="both"/>
        <w:rPr>
          <w:rFonts w:ascii="Arial" w:hAnsi="Arial" w:cs="Arial"/>
        </w:rPr>
      </w:pPr>
      <w:r w:rsidRPr="004C11FE">
        <w:rPr>
          <w:rFonts w:ascii="Arial" w:hAnsi="Arial" w:cs="Arial"/>
        </w:rPr>
        <w:lastRenderedPageBreak/>
        <w:t>Área total de intercambio térmico estimada.</w:t>
      </w:r>
    </w:p>
    <w:p w14:paraId="2DEBA7FA" w14:textId="593E6DC7" w:rsidR="0067115B" w:rsidRPr="00811E29" w:rsidRDefault="0067115B" w:rsidP="00811E29">
      <w:pPr>
        <w:numPr>
          <w:ilvl w:val="0"/>
          <w:numId w:val="27"/>
        </w:numPr>
        <w:spacing w:line="276" w:lineRule="auto"/>
        <w:jc w:val="both"/>
        <w:rPr>
          <w:rFonts w:ascii="Arial" w:hAnsi="Arial" w:cs="Arial"/>
        </w:rPr>
      </w:pPr>
      <w:r w:rsidRPr="004C11FE">
        <w:rPr>
          <w:rFonts w:ascii="Arial" w:hAnsi="Arial" w:cs="Arial"/>
        </w:rPr>
        <w:t>Material de construcción.</w:t>
      </w:r>
    </w:p>
    <w:p w14:paraId="0BF65E87" w14:textId="3ABC808E" w:rsidR="002D3D59" w:rsidRPr="002D3D59" w:rsidRDefault="0067115B" w:rsidP="002D3D59">
      <w:pPr>
        <w:pStyle w:val="Ttulo1"/>
        <w:numPr>
          <w:ilvl w:val="0"/>
          <w:numId w:val="11"/>
        </w:numPr>
        <w:spacing w:line="276" w:lineRule="auto"/>
        <w:jc w:val="both"/>
        <w:rPr>
          <w:rFonts w:ascii="Arial" w:hAnsi="Arial" w:cs="Arial"/>
          <w:szCs w:val="22"/>
        </w:rPr>
      </w:pPr>
      <w:bookmarkStart w:id="19" w:name="_Toc198631916"/>
      <w:bookmarkStart w:id="20" w:name="_Toc199339346"/>
      <w:r w:rsidRPr="004C11FE">
        <w:rPr>
          <w:rFonts w:ascii="Arial" w:hAnsi="Arial" w:cs="Arial"/>
          <w:szCs w:val="22"/>
        </w:rPr>
        <w:t>CÁLCULOS Y SELECCIÓN</w:t>
      </w:r>
      <w:bookmarkEnd w:id="19"/>
      <w:bookmarkEnd w:id="20"/>
      <w:r w:rsidRPr="004C11FE">
        <w:rPr>
          <w:rFonts w:ascii="Arial" w:hAnsi="Arial" w:cs="Arial"/>
          <w:szCs w:val="22"/>
        </w:rPr>
        <w:t xml:space="preserve"> </w:t>
      </w:r>
    </w:p>
    <w:p w14:paraId="3C93A719" w14:textId="77F4E44C" w:rsidR="00E84F0F" w:rsidRPr="004C11FE" w:rsidRDefault="00E84F0F" w:rsidP="004C11FE">
      <w:pPr>
        <w:spacing w:line="276" w:lineRule="auto"/>
        <w:jc w:val="both"/>
        <w:rPr>
          <w:rFonts w:ascii="Arial" w:hAnsi="Arial" w:cs="Arial"/>
        </w:rPr>
      </w:pPr>
      <w:r w:rsidRPr="004C11FE">
        <w:rPr>
          <w:rFonts w:ascii="Arial" w:hAnsi="Arial" w:cs="Arial"/>
        </w:rPr>
        <w:t xml:space="preserve">El dimensionamiento térmico del intercambiador de calor Gas-Glicol </w:t>
      </w:r>
      <w:r w:rsidR="00747982" w:rsidRPr="004C11FE">
        <w:rPr>
          <w:rFonts w:ascii="Arial" w:hAnsi="Arial" w:cs="Arial"/>
        </w:rPr>
        <w:t>(</w:t>
      </w:r>
      <w:r w:rsidR="006A155B">
        <w:rPr>
          <w:rFonts w:ascii="Arial" w:hAnsi="Arial" w:cs="Arial"/>
        </w:rPr>
        <w:t>E-303</w:t>
      </w:r>
      <w:r w:rsidRPr="004C11FE">
        <w:rPr>
          <w:rFonts w:ascii="Arial" w:hAnsi="Arial" w:cs="Arial"/>
        </w:rPr>
        <w:t>) se realizó con base en las condiciones de operación descritas previamente, aplicando los principios fundamentales de transferencia de calor y balance de energía. El objetivo del diseño fue garantizar un enfriamiento eficiente del gas natural desde 65°F hasta 35°F utilizando la solución agua-glicol como refrigerante, asegurando un funcionamiento eficiente y confiable dentro del sistema existente. Para el análisis se consideraron los siguientes criterios técnicos:</w:t>
      </w:r>
    </w:p>
    <w:p w14:paraId="1434245D" w14:textId="77777777" w:rsidR="0067115B" w:rsidRPr="004C11FE" w:rsidRDefault="0067115B" w:rsidP="004C11FE">
      <w:pPr>
        <w:spacing w:after="0" w:line="276" w:lineRule="auto"/>
        <w:jc w:val="both"/>
        <w:rPr>
          <w:rFonts w:ascii="Arial" w:hAnsi="Arial" w:cs="Arial"/>
        </w:rPr>
      </w:pPr>
    </w:p>
    <w:p w14:paraId="251FC22E" w14:textId="77777777" w:rsidR="0067115B" w:rsidRPr="004C11FE" w:rsidRDefault="0067115B" w:rsidP="004C11FE">
      <w:pPr>
        <w:numPr>
          <w:ilvl w:val="0"/>
          <w:numId w:val="28"/>
        </w:numPr>
        <w:spacing w:line="276" w:lineRule="auto"/>
        <w:jc w:val="both"/>
        <w:rPr>
          <w:rFonts w:ascii="Arial" w:hAnsi="Arial" w:cs="Arial"/>
        </w:rPr>
      </w:pPr>
      <w:r w:rsidRPr="004C11FE">
        <w:rPr>
          <w:rFonts w:ascii="Arial" w:hAnsi="Arial" w:cs="Arial"/>
          <w:b/>
          <w:bCs/>
        </w:rPr>
        <w:t>Método de cálculo</w:t>
      </w:r>
      <w:r w:rsidRPr="004C11FE">
        <w:rPr>
          <w:rFonts w:ascii="Arial" w:hAnsi="Arial" w:cs="Arial"/>
        </w:rPr>
        <w:t xml:space="preserve">: se empleó el método de la </w:t>
      </w:r>
      <w:r w:rsidRPr="004C11FE">
        <w:rPr>
          <w:rFonts w:ascii="Arial" w:hAnsi="Arial" w:cs="Arial"/>
          <w:b/>
          <w:bCs/>
        </w:rPr>
        <w:t>diferencia de temperatura media logarítmica (LMTD)</w:t>
      </w:r>
      <w:r w:rsidRPr="004C11FE">
        <w:rPr>
          <w:rFonts w:ascii="Arial" w:hAnsi="Arial" w:cs="Arial"/>
        </w:rPr>
        <w:t>, ajustado mediante un factor de corrección, para reflejar condiciones reales del intercambiador.</w:t>
      </w:r>
    </w:p>
    <w:p w14:paraId="4E691E40" w14:textId="77777777" w:rsidR="0067115B" w:rsidRPr="004C11FE" w:rsidRDefault="0067115B" w:rsidP="004C11FE">
      <w:pPr>
        <w:numPr>
          <w:ilvl w:val="0"/>
          <w:numId w:val="28"/>
        </w:numPr>
        <w:spacing w:line="276" w:lineRule="auto"/>
        <w:jc w:val="both"/>
        <w:rPr>
          <w:rFonts w:ascii="Arial" w:hAnsi="Arial" w:cs="Arial"/>
        </w:rPr>
      </w:pPr>
      <w:r w:rsidRPr="004C11FE">
        <w:rPr>
          <w:rFonts w:ascii="Arial" w:hAnsi="Arial" w:cs="Arial"/>
          <w:b/>
          <w:bCs/>
        </w:rPr>
        <w:t>Configuración térmica</w:t>
      </w:r>
      <w:r w:rsidRPr="004C11FE">
        <w:rPr>
          <w:rFonts w:ascii="Arial" w:hAnsi="Arial" w:cs="Arial"/>
        </w:rPr>
        <w:t xml:space="preserve">: se seleccionó un esquema de </w:t>
      </w:r>
      <w:r w:rsidRPr="004C11FE">
        <w:rPr>
          <w:rFonts w:ascii="Arial" w:hAnsi="Arial" w:cs="Arial"/>
          <w:b/>
          <w:bCs/>
        </w:rPr>
        <w:t>flujo contracorriente</w:t>
      </w:r>
      <w:r w:rsidRPr="004C11FE">
        <w:rPr>
          <w:rFonts w:ascii="Arial" w:hAnsi="Arial" w:cs="Arial"/>
        </w:rPr>
        <w:t>, ya que esta disposición maximiza el gradiente de temperatura a lo largo del intercambiador y permite una transferencia de calor más eficiente, lo cual es clave para alcanzar la temperatura de salida deseada sin requerir un área excesiva.</w:t>
      </w:r>
    </w:p>
    <w:p w14:paraId="31BA584A" w14:textId="6817DF17" w:rsidR="0067115B" w:rsidRPr="004C11FE" w:rsidRDefault="0067115B" w:rsidP="004C11FE">
      <w:pPr>
        <w:numPr>
          <w:ilvl w:val="0"/>
          <w:numId w:val="28"/>
        </w:numPr>
        <w:spacing w:line="276" w:lineRule="auto"/>
        <w:jc w:val="both"/>
        <w:rPr>
          <w:rFonts w:ascii="Arial" w:hAnsi="Arial" w:cs="Arial"/>
        </w:rPr>
      </w:pPr>
      <w:r w:rsidRPr="004C11FE">
        <w:rPr>
          <w:rFonts w:ascii="Arial" w:hAnsi="Arial" w:cs="Arial"/>
          <w:b/>
          <w:bCs/>
        </w:rPr>
        <w:t>Coeficiente global de transferencia de calor (U)</w:t>
      </w:r>
      <w:r w:rsidRPr="004C11FE">
        <w:rPr>
          <w:rFonts w:ascii="Arial" w:hAnsi="Arial" w:cs="Arial"/>
        </w:rPr>
        <w:t xml:space="preserve">: </w:t>
      </w:r>
      <w:r w:rsidR="00E84F0F" w:rsidRPr="004C11FE">
        <w:rPr>
          <w:rFonts w:ascii="Arial" w:hAnsi="Arial" w:cs="Arial"/>
        </w:rPr>
        <w:t>estimado en función de las propiedades térmicas del gas y la solución glicol, la configuración del equipo y las resistencias de las películas interna y externa, pared del tubo y factores de ensuciamiento</w:t>
      </w:r>
      <w:r w:rsidRPr="004C11FE">
        <w:rPr>
          <w:rFonts w:ascii="Arial" w:hAnsi="Arial" w:cs="Arial"/>
        </w:rPr>
        <w:t>.</w:t>
      </w:r>
    </w:p>
    <w:p w14:paraId="54D9DCF5" w14:textId="77777777" w:rsidR="0067115B" w:rsidRPr="004C11FE" w:rsidRDefault="0067115B" w:rsidP="004C11FE">
      <w:pPr>
        <w:numPr>
          <w:ilvl w:val="0"/>
          <w:numId w:val="28"/>
        </w:numPr>
        <w:spacing w:line="276" w:lineRule="auto"/>
        <w:jc w:val="both"/>
        <w:rPr>
          <w:rFonts w:ascii="Arial" w:hAnsi="Arial" w:cs="Arial"/>
        </w:rPr>
      </w:pPr>
      <w:r w:rsidRPr="004C11FE">
        <w:rPr>
          <w:rFonts w:ascii="Arial" w:hAnsi="Arial" w:cs="Arial"/>
          <w:b/>
          <w:bCs/>
        </w:rPr>
        <w:t>Caída de presión permisible</w:t>
      </w:r>
      <w:r w:rsidRPr="004C11FE">
        <w:rPr>
          <w:rFonts w:ascii="Arial" w:hAnsi="Arial" w:cs="Arial"/>
        </w:rPr>
        <w:t xml:space="preserve">: se controló dentro del rango de </w:t>
      </w:r>
      <w:r w:rsidRPr="004C11FE">
        <w:rPr>
          <w:rFonts w:ascii="Arial" w:hAnsi="Arial" w:cs="Arial"/>
          <w:b/>
          <w:bCs/>
        </w:rPr>
        <w:t xml:space="preserve">5 a 10 </w:t>
      </w:r>
      <w:proofErr w:type="spellStart"/>
      <w:r w:rsidRPr="004C11FE">
        <w:rPr>
          <w:rFonts w:ascii="Arial" w:hAnsi="Arial" w:cs="Arial"/>
          <w:b/>
          <w:bCs/>
        </w:rPr>
        <w:t>psid</w:t>
      </w:r>
      <w:proofErr w:type="spellEnd"/>
      <w:r w:rsidRPr="004C11FE">
        <w:rPr>
          <w:rFonts w:ascii="Arial" w:hAnsi="Arial" w:cs="Arial"/>
        </w:rPr>
        <w:t xml:space="preserve"> por lado, asegurando la continuidad del proceso y evitando penalizaciones energéticas.</w:t>
      </w:r>
    </w:p>
    <w:p w14:paraId="44FE872F" w14:textId="77777777" w:rsidR="0067115B" w:rsidRPr="004C11FE" w:rsidRDefault="0067115B" w:rsidP="004C11FE">
      <w:pPr>
        <w:numPr>
          <w:ilvl w:val="0"/>
          <w:numId w:val="28"/>
        </w:numPr>
        <w:spacing w:line="276" w:lineRule="auto"/>
        <w:jc w:val="both"/>
        <w:rPr>
          <w:rFonts w:ascii="Arial" w:hAnsi="Arial" w:cs="Arial"/>
        </w:rPr>
      </w:pPr>
      <w:r w:rsidRPr="004C11FE">
        <w:rPr>
          <w:rFonts w:ascii="Arial" w:hAnsi="Arial" w:cs="Arial"/>
          <w:b/>
          <w:bCs/>
        </w:rPr>
        <w:t>Área de intercambio térmico requerida (A)</w:t>
      </w:r>
      <w:r w:rsidRPr="004C11FE">
        <w:rPr>
          <w:rFonts w:ascii="Arial" w:hAnsi="Arial" w:cs="Arial"/>
        </w:rPr>
        <w:t>: determinada a partir de la carga térmica total (Q), calculada con el flujo másico, el calor específico y la diferencia de temperatura entre las corrientes, tomando en cuenta la eficiencia del sistema y las condiciones objetivo de enfriamiento.</w:t>
      </w:r>
    </w:p>
    <w:p w14:paraId="7394EA4A" w14:textId="77777777" w:rsidR="0067115B" w:rsidRPr="004C11FE" w:rsidRDefault="0067115B" w:rsidP="004C11FE">
      <w:pPr>
        <w:spacing w:line="276" w:lineRule="auto"/>
        <w:jc w:val="both"/>
        <w:rPr>
          <w:rFonts w:ascii="Arial" w:hAnsi="Arial" w:cs="Arial"/>
        </w:rPr>
      </w:pPr>
      <w:r w:rsidRPr="004C11FE">
        <w:rPr>
          <w:rFonts w:ascii="Arial" w:hAnsi="Arial" w:cs="Arial"/>
        </w:rPr>
        <w:t xml:space="preserve">El diseño geométrico preliminar incluyó consideraciones como el número y longitud de los tubos, tipo de paso, número de deflectores y configuración del haz tubular, todo orientado a asegurar un régimen de flujo </w:t>
      </w:r>
      <w:r w:rsidRPr="004C11FE">
        <w:rPr>
          <w:rFonts w:ascii="Arial" w:hAnsi="Arial" w:cs="Arial"/>
          <w:b/>
          <w:bCs/>
        </w:rPr>
        <w:t>turbulento</w:t>
      </w:r>
      <w:r w:rsidRPr="004C11FE">
        <w:rPr>
          <w:rFonts w:ascii="Arial" w:hAnsi="Arial" w:cs="Arial"/>
        </w:rPr>
        <w:t xml:space="preserve"> (Re &gt; 4000) en ambas corrientes, optimizando así la eficiencia del intercambio térmico y minimizando el tamaño del equipo.</w:t>
      </w:r>
    </w:p>
    <w:p w14:paraId="4DD9A7E0" w14:textId="5E58A56A" w:rsidR="0067115B" w:rsidRPr="004C11FE" w:rsidRDefault="0067115B" w:rsidP="004C11FE">
      <w:pPr>
        <w:spacing w:line="276" w:lineRule="auto"/>
        <w:jc w:val="both"/>
        <w:rPr>
          <w:rFonts w:ascii="Arial" w:hAnsi="Arial" w:cs="Arial"/>
        </w:rPr>
      </w:pPr>
      <w:r w:rsidRPr="004C11FE">
        <w:rPr>
          <w:rFonts w:ascii="Arial" w:hAnsi="Arial" w:cs="Arial"/>
        </w:rPr>
        <w:lastRenderedPageBreak/>
        <w:t xml:space="preserve">Los resultados de estos cálculos servirán como base para la selección definitiva del equipo, ya sea mediante diseño interno o especificación a un proveedor, y podrán ser validados mediante herramientas de simulación térmica o verificación conforme a normas técnicas aplicables como </w:t>
      </w:r>
      <w:r w:rsidRPr="004C11FE">
        <w:rPr>
          <w:rFonts w:ascii="Arial" w:hAnsi="Arial" w:cs="Arial"/>
          <w:b/>
          <w:bCs/>
        </w:rPr>
        <w:t>ASME Sec. VIII</w:t>
      </w:r>
      <w:r w:rsidRPr="004C11FE">
        <w:rPr>
          <w:rFonts w:ascii="Arial" w:hAnsi="Arial" w:cs="Arial"/>
        </w:rPr>
        <w:t xml:space="preserve"> y </w:t>
      </w:r>
      <w:r w:rsidRPr="004C11FE">
        <w:rPr>
          <w:rFonts w:ascii="Arial" w:hAnsi="Arial" w:cs="Arial"/>
          <w:b/>
          <w:bCs/>
        </w:rPr>
        <w:t>TEMA</w:t>
      </w:r>
      <w:r w:rsidRPr="004C11FE">
        <w:rPr>
          <w:rFonts w:ascii="Arial" w:hAnsi="Arial" w:cs="Arial"/>
        </w:rPr>
        <w:t>.</w:t>
      </w:r>
    </w:p>
    <w:p w14:paraId="320A1BD6" w14:textId="67F17C1D" w:rsidR="0067115B" w:rsidRPr="004C11FE" w:rsidRDefault="0067115B" w:rsidP="004C11FE">
      <w:pPr>
        <w:pStyle w:val="Ttulo2"/>
        <w:spacing w:line="276" w:lineRule="auto"/>
        <w:jc w:val="both"/>
        <w:rPr>
          <w:rFonts w:ascii="Arial" w:hAnsi="Arial" w:cs="Arial"/>
          <w:szCs w:val="22"/>
        </w:rPr>
      </w:pPr>
      <w:bookmarkStart w:id="21" w:name="_Toc198631917"/>
      <w:bookmarkStart w:id="22" w:name="_Toc199339347"/>
      <w:r w:rsidRPr="004C11FE">
        <w:rPr>
          <w:rFonts w:ascii="Arial" w:hAnsi="Arial" w:cs="Arial"/>
          <w:szCs w:val="22"/>
        </w:rPr>
        <w:t>5.1 Intercambiador 1: Gas–G</w:t>
      </w:r>
      <w:bookmarkEnd w:id="21"/>
      <w:r w:rsidR="00E84F0F" w:rsidRPr="004C11FE">
        <w:rPr>
          <w:rFonts w:ascii="Arial" w:hAnsi="Arial" w:cs="Arial"/>
          <w:szCs w:val="22"/>
        </w:rPr>
        <w:t>licol</w:t>
      </w:r>
      <w:bookmarkEnd w:id="22"/>
    </w:p>
    <w:p w14:paraId="48DAA3F4" w14:textId="77777777" w:rsidR="0067115B" w:rsidRPr="004C11FE" w:rsidRDefault="0067115B" w:rsidP="004C11FE">
      <w:pPr>
        <w:spacing w:after="0" w:line="276" w:lineRule="auto"/>
        <w:jc w:val="both"/>
        <w:rPr>
          <w:rFonts w:ascii="Arial" w:hAnsi="Arial" w:cs="Arial"/>
        </w:rPr>
      </w:pPr>
    </w:p>
    <w:p w14:paraId="0C6B21E3" w14:textId="2701F302" w:rsidR="0067115B" w:rsidRPr="004C11FE" w:rsidRDefault="00E84F0F" w:rsidP="004C11FE">
      <w:pPr>
        <w:spacing w:line="276" w:lineRule="auto"/>
        <w:jc w:val="both"/>
        <w:rPr>
          <w:rFonts w:ascii="Arial" w:hAnsi="Arial" w:cs="Arial"/>
        </w:rPr>
      </w:pPr>
      <w:r w:rsidRPr="004C11FE">
        <w:rPr>
          <w:rFonts w:ascii="Arial" w:hAnsi="Arial" w:cs="Arial"/>
        </w:rPr>
        <w:t>El intercambiador Gas-Glicol (</w:t>
      </w:r>
      <w:r w:rsidR="006A155B">
        <w:rPr>
          <w:rFonts w:ascii="Arial" w:hAnsi="Arial" w:cs="Arial"/>
        </w:rPr>
        <w:t>E-303</w:t>
      </w:r>
      <w:r w:rsidRPr="004C11FE">
        <w:rPr>
          <w:rFonts w:ascii="Arial" w:hAnsi="Arial" w:cs="Arial"/>
        </w:rPr>
        <w:t>) tiene como objetivo reducir la temperatura del gas natural desde 65°F hasta 35°F, utilizando una solución agua-glicol (35% TEG) a 22°F como fluido refrigerante. Este enfriamiento es crítico para alcanzar las condiciones de temperatura requeridas en el proceso de tratamiento del gas natural.</w:t>
      </w:r>
    </w:p>
    <w:p w14:paraId="04FFAB47" w14:textId="77777777" w:rsidR="0067115B" w:rsidRPr="004C11FE" w:rsidRDefault="0067115B" w:rsidP="004C11FE">
      <w:pPr>
        <w:spacing w:line="276" w:lineRule="auto"/>
        <w:jc w:val="both"/>
        <w:rPr>
          <w:rFonts w:ascii="Arial" w:hAnsi="Arial" w:cs="Arial"/>
        </w:rPr>
      </w:pPr>
      <w:r w:rsidRPr="004C11FE">
        <w:rPr>
          <w:rFonts w:ascii="Arial" w:hAnsi="Arial" w:cs="Arial"/>
          <w:b/>
          <w:bCs/>
        </w:rPr>
        <w:t>Cálculos realizados:</w:t>
      </w:r>
    </w:p>
    <w:p w14:paraId="5F5A83E7" w14:textId="77777777" w:rsidR="0067115B" w:rsidRPr="004C11FE" w:rsidRDefault="0067115B" w:rsidP="004C11FE">
      <w:pPr>
        <w:numPr>
          <w:ilvl w:val="0"/>
          <w:numId w:val="12"/>
        </w:numPr>
        <w:spacing w:line="276" w:lineRule="auto"/>
        <w:jc w:val="both"/>
        <w:rPr>
          <w:rFonts w:ascii="Arial" w:hAnsi="Arial" w:cs="Arial"/>
        </w:rPr>
      </w:pPr>
      <w:r w:rsidRPr="004C11FE">
        <w:rPr>
          <w:rFonts w:ascii="Arial" w:hAnsi="Arial" w:cs="Arial"/>
          <w:b/>
          <w:bCs/>
        </w:rPr>
        <w:t>Carga térmica (Q)</w:t>
      </w:r>
      <w:r w:rsidRPr="004C11FE">
        <w:rPr>
          <w:rFonts w:ascii="Arial" w:hAnsi="Arial" w:cs="Arial"/>
        </w:rPr>
        <w:t>: La carga térmica es la cantidad de calor que debe transferir el intercambiador para enfriar el gas de entrada hasta la temperatura deseada. Para calcularla, usamos la siguiente ecuación de balance de energía:</w:t>
      </w:r>
    </w:p>
    <w:p w14:paraId="2E832F34" w14:textId="77777777" w:rsidR="0067115B" w:rsidRPr="004C11FE" w:rsidRDefault="0067115B" w:rsidP="004C11FE">
      <w:pPr>
        <w:spacing w:line="276" w:lineRule="auto"/>
        <w:ind w:left="720"/>
        <w:jc w:val="both"/>
        <w:rPr>
          <w:rFonts w:ascii="Arial" w:eastAsiaTheme="minorEastAsia" w:hAnsi="Arial" w:cs="Arial"/>
        </w:rPr>
      </w:pPr>
      <m:oMathPara>
        <m:oMath>
          <m:r>
            <w:rPr>
              <w:rFonts w:ascii="Cambria Math" w:hAnsi="Cambria Math" w:cs="Arial"/>
            </w:rPr>
            <m:t>Q=</m:t>
          </m:r>
          <m:acc>
            <m:accPr>
              <m:chr m:val="̇"/>
              <m:ctrlPr>
                <w:rPr>
                  <w:rFonts w:ascii="Cambria Math" w:hAnsi="Cambria Math" w:cs="Arial"/>
                  <w:i/>
                </w:rPr>
              </m:ctrlPr>
            </m:accPr>
            <m:e>
              <m:r>
                <w:rPr>
                  <w:rFonts w:ascii="Cambria Math" w:hAnsi="Cambria Math" w:cs="Arial"/>
                </w:rPr>
                <m:t>m</m:t>
              </m:r>
            </m:e>
          </m:acc>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C</m:t>
              </m:r>
            </m:e>
            <m:sub>
              <m:r>
                <w:rPr>
                  <w:rFonts w:ascii="Cambria Math" w:eastAsiaTheme="minorEastAsia" w:hAnsi="Cambria Math" w:cs="Arial"/>
                </w:rPr>
                <m:t>p</m:t>
              </m:r>
            </m:sub>
          </m:sSub>
          <m:r>
            <w:rPr>
              <w:rFonts w:ascii="Cambria Math" w:eastAsiaTheme="minorEastAsia" w:hAnsi="Cambria Math" w:cs="Arial"/>
            </w:rPr>
            <m:t>∙∆T</m:t>
          </m:r>
        </m:oMath>
      </m:oMathPara>
    </w:p>
    <w:p w14:paraId="79B6A226" w14:textId="77777777" w:rsidR="0067115B" w:rsidRPr="004C11FE" w:rsidRDefault="0067115B" w:rsidP="004C11FE">
      <w:pPr>
        <w:spacing w:line="276" w:lineRule="auto"/>
        <w:ind w:left="720"/>
        <w:jc w:val="both"/>
        <w:rPr>
          <w:rFonts w:ascii="Arial" w:hAnsi="Arial" w:cs="Arial"/>
        </w:rPr>
      </w:pPr>
      <w:r w:rsidRPr="004C11FE">
        <w:rPr>
          <w:rFonts w:ascii="Arial" w:hAnsi="Arial" w:cs="Arial"/>
        </w:rPr>
        <w:t>Donde:</w:t>
      </w:r>
    </w:p>
    <w:p w14:paraId="6E7777D9" w14:textId="77777777" w:rsidR="0067115B" w:rsidRPr="004C11FE" w:rsidRDefault="00000000" w:rsidP="004C11FE">
      <w:pPr>
        <w:pStyle w:val="Prrafodelista"/>
        <w:numPr>
          <w:ilvl w:val="1"/>
          <w:numId w:val="12"/>
        </w:numPr>
        <w:spacing w:line="276" w:lineRule="auto"/>
        <w:jc w:val="both"/>
        <w:rPr>
          <w:rFonts w:ascii="Arial" w:eastAsiaTheme="minorEastAsia" w:hAnsi="Arial" w:cs="Arial"/>
        </w:rPr>
      </w:pPr>
      <m:oMath>
        <m:acc>
          <m:accPr>
            <m:chr m:val="̇"/>
            <m:ctrlPr>
              <w:rPr>
                <w:rFonts w:ascii="Cambria Math" w:hAnsi="Cambria Math" w:cs="Arial"/>
                <w:i/>
              </w:rPr>
            </m:ctrlPr>
          </m:accPr>
          <m:e>
            <m:r>
              <w:rPr>
                <w:rFonts w:ascii="Cambria Math" w:hAnsi="Cambria Math" w:cs="Arial"/>
              </w:rPr>
              <m:t>m</m:t>
            </m:r>
          </m:e>
        </m:acc>
      </m:oMath>
      <w:r w:rsidR="0067115B" w:rsidRPr="004C11FE">
        <w:rPr>
          <w:rFonts w:ascii="Arial" w:eastAsiaTheme="minorEastAsia" w:hAnsi="Arial" w:cs="Arial"/>
        </w:rPr>
        <w:t>: caudal másico del gas (lb/s)</w:t>
      </w:r>
    </w:p>
    <w:p w14:paraId="73956FAB" w14:textId="1FE6D593" w:rsidR="0067115B" w:rsidRPr="004C11FE" w:rsidRDefault="00000000" w:rsidP="004C11FE">
      <w:pPr>
        <w:pStyle w:val="Prrafodelista"/>
        <w:numPr>
          <w:ilvl w:val="1"/>
          <w:numId w:val="12"/>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C</m:t>
            </m:r>
          </m:e>
          <m:sub>
            <m:r>
              <w:rPr>
                <w:rFonts w:ascii="Cambria Math" w:eastAsiaTheme="minorEastAsia" w:hAnsi="Cambria Math" w:cs="Arial"/>
              </w:rPr>
              <m:t>p</m:t>
            </m:r>
          </m:sub>
        </m:sSub>
      </m:oMath>
      <w:r w:rsidR="0067115B" w:rsidRPr="004C11FE">
        <w:rPr>
          <w:rFonts w:ascii="Arial" w:eastAsiaTheme="minorEastAsia" w:hAnsi="Arial" w:cs="Arial"/>
        </w:rPr>
        <w:t>: Calor específico promedio (Btu/lb*°F)</w:t>
      </w:r>
    </w:p>
    <w:p w14:paraId="46E9F4D2" w14:textId="77777777" w:rsidR="0067115B" w:rsidRPr="004C11FE" w:rsidRDefault="0067115B" w:rsidP="004C11FE">
      <w:pPr>
        <w:pStyle w:val="Prrafodelista"/>
        <w:numPr>
          <w:ilvl w:val="1"/>
          <w:numId w:val="12"/>
        </w:numPr>
        <w:spacing w:line="276" w:lineRule="auto"/>
        <w:jc w:val="both"/>
        <w:rPr>
          <w:rFonts w:ascii="Arial" w:eastAsiaTheme="minorEastAsia" w:hAnsi="Arial" w:cs="Arial"/>
        </w:rPr>
      </w:pPr>
      <m:oMath>
        <m:r>
          <w:rPr>
            <w:rFonts w:ascii="Cambria Math" w:eastAsiaTheme="minorEastAsia" w:hAnsi="Cambria Math" w:cs="Arial"/>
          </w:rPr>
          <m:t>∆T</m:t>
        </m:r>
      </m:oMath>
      <w:r w:rsidRPr="004C11FE">
        <w:rPr>
          <w:rFonts w:ascii="Arial" w:eastAsiaTheme="minorEastAsia" w:hAnsi="Arial" w:cs="Arial"/>
        </w:rPr>
        <w:t>: diferencia de temperatura entre entrada y salida</w:t>
      </w:r>
    </w:p>
    <w:p w14:paraId="18620651" w14:textId="77777777" w:rsidR="0067115B" w:rsidRPr="004C11FE" w:rsidRDefault="0067115B" w:rsidP="004C11FE">
      <w:pPr>
        <w:numPr>
          <w:ilvl w:val="0"/>
          <w:numId w:val="12"/>
        </w:numPr>
        <w:spacing w:line="276" w:lineRule="auto"/>
        <w:jc w:val="both"/>
        <w:rPr>
          <w:rFonts w:ascii="Arial" w:hAnsi="Arial" w:cs="Arial"/>
          <w:vertAlign w:val="subscript"/>
        </w:rPr>
      </w:pPr>
      <w:r w:rsidRPr="004C11FE">
        <w:rPr>
          <w:rFonts w:ascii="Arial" w:hAnsi="Arial" w:cs="Arial"/>
          <w:b/>
          <w:bCs/>
        </w:rPr>
        <w:t>Coeficiente global de transferencia de calor (U)</w:t>
      </w:r>
      <w:r w:rsidRPr="004C11FE">
        <w:rPr>
          <w:rFonts w:ascii="Arial" w:hAnsi="Arial" w:cs="Arial"/>
        </w:rPr>
        <w:t xml:space="preserve">: El </w:t>
      </w:r>
      <w:r w:rsidRPr="004C11FE">
        <w:rPr>
          <w:rFonts w:ascii="Arial" w:hAnsi="Arial" w:cs="Arial"/>
          <w:b/>
          <w:bCs/>
        </w:rPr>
        <w:t>coeficiente global de transferencia de calor</w:t>
      </w:r>
      <w:r w:rsidRPr="004C11FE">
        <w:rPr>
          <w:rFonts w:ascii="Arial" w:hAnsi="Arial" w:cs="Arial"/>
        </w:rPr>
        <w:t xml:space="preserve"> es una propiedad que depende de la naturaleza de los fluidos, el diseño del intercambiador y el régimen de flujo. Se puede obtener mediante simulaciones o correlaciones empíricas basadas en la geometría del intercambiador, pero generalmente se estima para un tipo de fluido determinado.</w:t>
      </w:r>
    </w:p>
    <w:p w14:paraId="039905BB" w14:textId="4A5137F6" w:rsidR="0067115B" w:rsidRPr="00B0385B" w:rsidRDefault="0067115B" w:rsidP="004C11FE">
      <w:pPr>
        <w:pStyle w:val="Prrafodelista"/>
        <w:spacing w:line="276" w:lineRule="auto"/>
        <w:jc w:val="both"/>
        <w:rPr>
          <w:rFonts w:ascii="Arial" w:eastAsiaTheme="minorEastAsia" w:hAnsi="Arial" w:cs="Arial"/>
        </w:rPr>
      </w:pPr>
      <m:oMathPara>
        <m:oMath>
          <m:r>
            <w:rPr>
              <w:rFonts w:ascii="Cambria Math" w:hAnsi="Cambria Math" w:cs="Arial"/>
            </w:rPr>
            <m:t>U=</m:t>
          </m:r>
          <m:f>
            <m:fPr>
              <m:ctrlPr>
                <w:rPr>
                  <w:rFonts w:ascii="Cambria Math" w:hAnsi="Cambria Math" w:cs="Arial"/>
                  <w:i/>
                </w:rPr>
              </m:ctrlPr>
            </m:fPr>
            <m:num>
              <m:r>
                <w:rPr>
                  <w:rFonts w:ascii="Cambria Math" w:hAnsi="Cambria Math" w:cs="Arial"/>
                </w:rPr>
                <m:t>Q</m:t>
              </m:r>
            </m:num>
            <m:den>
              <m:r>
                <w:rPr>
                  <w:rFonts w:ascii="Cambria Math" w:hAnsi="Cambria Math" w:cs="Arial"/>
                </w:rPr>
                <m:t>A∙</m:t>
              </m:r>
              <m:sSub>
                <m:sSubPr>
                  <m:ctrlPr>
                    <w:rPr>
                      <w:rFonts w:ascii="Cambria Math" w:hAnsi="Cambria Math" w:cs="Arial"/>
                      <w:i/>
                    </w:rPr>
                  </m:ctrlPr>
                </m:sSubPr>
                <m:e>
                  <m:r>
                    <w:rPr>
                      <w:rFonts w:ascii="Cambria Math" w:eastAsiaTheme="minorEastAsia" w:hAnsi="Cambria Math" w:cs="Arial"/>
                    </w:rPr>
                    <m:t>∆T</m:t>
                  </m:r>
                </m:e>
                <m:sub>
                  <m:r>
                    <w:rPr>
                      <w:rFonts w:ascii="Cambria Math" w:hAnsi="Cambria Math" w:cs="Arial"/>
                    </w:rPr>
                    <m:t>lm</m:t>
                  </m:r>
                </m:sub>
              </m:sSub>
            </m:den>
          </m:f>
        </m:oMath>
      </m:oMathPara>
    </w:p>
    <w:p w14:paraId="28DCC10B" w14:textId="37E69352" w:rsidR="00B0385B" w:rsidRDefault="00B0385B" w:rsidP="004C11FE">
      <w:pPr>
        <w:pStyle w:val="Prrafodelista"/>
        <w:spacing w:line="276" w:lineRule="auto"/>
        <w:jc w:val="both"/>
        <w:rPr>
          <w:rFonts w:ascii="Arial" w:hAnsi="Arial" w:cs="Arial"/>
        </w:rPr>
      </w:pPr>
    </w:p>
    <w:p w14:paraId="23AE7FD7" w14:textId="786B26C8" w:rsidR="00B0385B" w:rsidRDefault="00B0385B" w:rsidP="004C11FE">
      <w:pPr>
        <w:pStyle w:val="Prrafodelista"/>
        <w:spacing w:line="276" w:lineRule="auto"/>
        <w:jc w:val="both"/>
        <w:rPr>
          <w:rFonts w:ascii="Arial" w:hAnsi="Arial" w:cs="Arial"/>
        </w:rPr>
      </w:pPr>
    </w:p>
    <w:p w14:paraId="41BBB207" w14:textId="58A99B9F" w:rsidR="00B0385B" w:rsidRDefault="00B0385B" w:rsidP="004C11FE">
      <w:pPr>
        <w:pStyle w:val="Prrafodelista"/>
        <w:spacing w:line="276" w:lineRule="auto"/>
        <w:jc w:val="both"/>
        <w:rPr>
          <w:rFonts w:ascii="Arial" w:hAnsi="Arial" w:cs="Arial"/>
        </w:rPr>
      </w:pPr>
    </w:p>
    <w:p w14:paraId="7DC3FDDF" w14:textId="62EF4F6B" w:rsidR="00B0385B" w:rsidRDefault="00B0385B" w:rsidP="004C11FE">
      <w:pPr>
        <w:pStyle w:val="Prrafodelista"/>
        <w:spacing w:line="276" w:lineRule="auto"/>
        <w:jc w:val="both"/>
        <w:rPr>
          <w:rFonts w:ascii="Arial" w:hAnsi="Arial" w:cs="Arial"/>
        </w:rPr>
      </w:pPr>
    </w:p>
    <w:p w14:paraId="11C69C02" w14:textId="0B5BADEE" w:rsidR="00B0385B" w:rsidRDefault="00B0385B" w:rsidP="004C11FE">
      <w:pPr>
        <w:pStyle w:val="Prrafodelista"/>
        <w:spacing w:line="276" w:lineRule="auto"/>
        <w:jc w:val="both"/>
        <w:rPr>
          <w:rFonts w:ascii="Arial" w:hAnsi="Arial" w:cs="Arial"/>
        </w:rPr>
      </w:pPr>
    </w:p>
    <w:p w14:paraId="572C3596" w14:textId="77777777" w:rsidR="00B0385B" w:rsidRPr="004C11FE" w:rsidRDefault="00B0385B" w:rsidP="004C11FE">
      <w:pPr>
        <w:pStyle w:val="Prrafodelista"/>
        <w:spacing w:line="276" w:lineRule="auto"/>
        <w:jc w:val="both"/>
        <w:rPr>
          <w:rFonts w:ascii="Arial" w:hAnsi="Arial" w:cs="Arial"/>
        </w:rPr>
      </w:pPr>
    </w:p>
    <w:p w14:paraId="207D822B" w14:textId="77777777" w:rsidR="0067115B" w:rsidRPr="004C11FE" w:rsidRDefault="0067115B" w:rsidP="004C11FE">
      <w:pPr>
        <w:spacing w:line="276" w:lineRule="auto"/>
        <w:ind w:left="360"/>
        <w:jc w:val="both"/>
        <w:rPr>
          <w:rFonts w:ascii="Arial" w:hAnsi="Arial" w:cs="Arial"/>
        </w:rPr>
      </w:pPr>
      <w:bookmarkStart w:id="23" w:name="_Hlk199486407"/>
      <w:r w:rsidRPr="004C11FE">
        <w:rPr>
          <w:rFonts w:ascii="Arial" w:hAnsi="Arial" w:cs="Arial"/>
        </w:rPr>
        <w:lastRenderedPageBreak/>
        <w:t>Donde:</w:t>
      </w:r>
    </w:p>
    <w:p w14:paraId="49D0A3F2" w14:textId="07FB95A5" w:rsidR="00811E29" w:rsidRPr="004C11FE" w:rsidRDefault="0067115B" w:rsidP="003B4E57">
      <w:pPr>
        <w:spacing w:line="276" w:lineRule="auto"/>
        <w:ind w:left="360"/>
        <w:jc w:val="both"/>
        <w:rPr>
          <w:rFonts w:ascii="Arial" w:hAnsi="Arial" w:cs="Arial"/>
        </w:rPr>
      </w:pPr>
      <w:r w:rsidRPr="004C11FE">
        <w:rPr>
          <w:rFonts w:ascii="Arial" w:hAnsi="Arial" w:cs="Arial"/>
          <w:b/>
          <w:bCs/>
        </w:rPr>
        <w:t>A</w:t>
      </w:r>
      <w:r w:rsidRPr="004C11FE">
        <w:rPr>
          <w:rFonts w:ascii="Arial" w:hAnsi="Arial" w:cs="Arial"/>
        </w:rPr>
        <w:t xml:space="preserve"> es el </w:t>
      </w:r>
      <w:r w:rsidRPr="004C11FE">
        <w:rPr>
          <w:rFonts w:ascii="Arial" w:hAnsi="Arial" w:cs="Arial"/>
          <w:b/>
          <w:bCs/>
        </w:rPr>
        <w:t>área de transferencia de calor</w:t>
      </w:r>
      <w:r w:rsidRPr="004C11FE">
        <w:rPr>
          <w:rFonts w:ascii="Arial" w:hAnsi="Arial" w:cs="Arial"/>
        </w:rPr>
        <w:t xml:space="preserve"> (en ft²).</w:t>
      </w:r>
    </w:p>
    <w:p w14:paraId="76AB3E57" w14:textId="734ACEB9" w:rsidR="0067115B" w:rsidRDefault="00000000" w:rsidP="004C11FE">
      <w:pPr>
        <w:spacing w:line="276" w:lineRule="auto"/>
        <w:ind w:left="360"/>
        <w:jc w:val="both"/>
        <w:rPr>
          <w:rFonts w:ascii="Arial" w:eastAsiaTheme="minorEastAsia" w:hAnsi="Arial" w:cs="Arial"/>
        </w:rPr>
      </w:pPr>
      <m:oMath>
        <m:sSub>
          <m:sSubPr>
            <m:ctrlPr>
              <w:rPr>
                <w:rFonts w:ascii="Cambria Math" w:hAnsi="Cambria Math" w:cs="Arial"/>
                <w:i/>
              </w:rPr>
            </m:ctrlPr>
          </m:sSubPr>
          <m:e>
            <m:r>
              <w:rPr>
                <w:rFonts w:ascii="Cambria Math" w:eastAsiaTheme="minorEastAsia" w:hAnsi="Cambria Math" w:cs="Arial"/>
              </w:rPr>
              <m:t>∆T</m:t>
            </m:r>
          </m:e>
          <m:sub>
            <m:r>
              <w:rPr>
                <w:rFonts w:ascii="Cambria Math" w:hAnsi="Cambria Math" w:cs="Arial"/>
              </w:rPr>
              <m:t>lm</m:t>
            </m:r>
          </m:sub>
        </m:sSub>
      </m:oMath>
      <w:r w:rsidR="0067115B" w:rsidRPr="004C11FE">
        <w:rPr>
          <w:rFonts w:ascii="Arial" w:eastAsiaTheme="minorEastAsia" w:hAnsi="Arial" w:cs="Arial"/>
        </w:rPr>
        <w:t xml:space="preserve"> es la </w:t>
      </w:r>
      <w:r w:rsidR="0067115B" w:rsidRPr="004C11FE">
        <w:rPr>
          <w:rFonts w:ascii="Arial" w:eastAsiaTheme="minorEastAsia" w:hAnsi="Arial" w:cs="Arial"/>
          <w:b/>
          <w:bCs/>
        </w:rPr>
        <w:t>diferencia de temperatura media logarítmica</w:t>
      </w:r>
      <w:r w:rsidR="0067115B" w:rsidRPr="004C11FE">
        <w:rPr>
          <w:rFonts w:ascii="Arial" w:eastAsiaTheme="minorEastAsia" w:hAnsi="Arial" w:cs="Arial"/>
        </w:rPr>
        <w:t xml:space="preserve"> (LMTD) entre los fluidos a través del intercambiador de calor. Se calcula con:</w:t>
      </w:r>
    </w:p>
    <w:p w14:paraId="17E98A3E" w14:textId="77777777" w:rsidR="00800E80" w:rsidRPr="004C11FE" w:rsidRDefault="00800E80" w:rsidP="004C11FE">
      <w:pPr>
        <w:spacing w:line="276" w:lineRule="auto"/>
        <w:ind w:left="360"/>
        <w:jc w:val="both"/>
        <w:rPr>
          <w:rFonts w:ascii="Arial" w:eastAsiaTheme="minorEastAsia" w:hAnsi="Arial" w:cs="Arial"/>
        </w:rPr>
      </w:pPr>
    </w:p>
    <w:p w14:paraId="22838159" w14:textId="77777777" w:rsidR="0067115B" w:rsidRPr="004C11FE" w:rsidRDefault="00000000" w:rsidP="004C11FE">
      <w:pPr>
        <w:pStyle w:val="Prrafodelista"/>
        <w:spacing w:line="276" w:lineRule="auto"/>
        <w:jc w:val="both"/>
        <w:rPr>
          <w:rFonts w:ascii="Arial" w:hAnsi="Arial" w:cs="Arial"/>
        </w:rPr>
      </w:pPr>
      <m:oMathPara>
        <m:oMath>
          <m:sSub>
            <m:sSubPr>
              <m:ctrlPr>
                <w:rPr>
                  <w:rFonts w:ascii="Cambria Math" w:hAnsi="Cambria Math" w:cs="Arial"/>
                  <w:i/>
                </w:rPr>
              </m:ctrlPr>
            </m:sSubPr>
            <m:e>
              <m:r>
                <w:rPr>
                  <w:rFonts w:ascii="Cambria Math" w:eastAsiaTheme="minorEastAsia" w:hAnsi="Cambria Math" w:cs="Arial"/>
                </w:rPr>
                <m:t>∆T</m:t>
              </m:r>
            </m:e>
            <m:sub>
              <m:r>
                <w:rPr>
                  <w:rFonts w:ascii="Cambria Math" w:hAnsi="Cambria Math" w:cs="Arial"/>
                </w:rPr>
                <m:t>lm</m:t>
              </m:r>
            </m:sub>
          </m:sSub>
          <m:r>
            <w:rPr>
              <w:rFonts w:ascii="Cambria Math" w:hAnsi="Cambria Math" w:cs="Arial"/>
            </w:rPr>
            <m:t>=</m:t>
          </m:r>
          <m:f>
            <m:fPr>
              <m:ctrlPr>
                <w:rPr>
                  <w:rFonts w:ascii="Cambria Math" w:hAnsi="Cambria Math" w:cs="Arial"/>
                  <w:i/>
                </w:rPr>
              </m:ctrlPr>
            </m:fPr>
            <m:num>
              <m:d>
                <m:dPr>
                  <m:ctrlPr>
                    <w:rPr>
                      <w:rFonts w:ascii="Cambria Math" w:hAnsi="Cambria Math" w:cs="Arial"/>
                      <w:i/>
                    </w:rPr>
                  </m:ctrlPr>
                </m:dPr>
                <m:e>
                  <m:sSub>
                    <m:sSubPr>
                      <m:ctrlPr>
                        <w:rPr>
                          <w:rFonts w:ascii="Cambria Math" w:hAnsi="Cambria Math" w:cs="Arial"/>
                          <w:i/>
                        </w:rPr>
                      </m:ctrlPr>
                    </m:sSubPr>
                    <m:e>
                      <m:r>
                        <w:rPr>
                          <w:rFonts w:ascii="Cambria Math" w:hAnsi="Cambria Math" w:cs="Arial"/>
                        </w:rPr>
                        <m:t>T</m:t>
                      </m:r>
                    </m:e>
                    <m:sub>
                      <m:r>
                        <w:rPr>
                          <w:rFonts w:ascii="Cambria Math" w:hAnsi="Cambria Math" w:cs="Arial"/>
                        </w:rPr>
                        <m:t>h,in</m:t>
                      </m:r>
                    </m:sub>
                  </m:sSub>
                  <m:r>
                    <w:rPr>
                      <w:rFonts w:ascii="Cambria Math" w:hAnsi="Cambria Math" w:cs="Arial"/>
                    </w:rPr>
                    <m:t>-</m:t>
                  </m:r>
                  <m:sSub>
                    <m:sSubPr>
                      <m:ctrlPr>
                        <w:rPr>
                          <w:rFonts w:ascii="Cambria Math" w:hAnsi="Cambria Math" w:cs="Arial"/>
                          <w:i/>
                        </w:rPr>
                      </m:ctrlPr>
                    </m:sSubPr>
                    <m:e>
                      <m:r>
                        <w:rPr>
                          <w:rFonts w:ascii="Cambria Math" w:hAnsi="Cambria Math" w:cs="Arial"/>
                        </w:rPr>
                        <m:t>T</m:t>
                      </m:r>
                    </m:e>
                    <m:sub>
                      <m:r>
                        <w:rPr>
                          <w:rFonts w:ascii="Cambria Math" w:hAnsi="Cambria Math" w:cs="Arial"/>
                        </w:rPr>
                        <m:t>c-out</m:t>
                      </m:r>
                    </m:sub>
                  </m:sSub>
                </m:e>
              </m:d>
              <m:r>
                <w:rPr>
                  <w:rFonts w:ascii="Cambria Math" w:hAnsi="Cambria Math" w:cs="Arial"/>
                </w:rPr>
                <m:t>-</m:t>
              </m:r>
              <m:d>
                <m:dPr>
                  <m:ctrlPr>
                    <w:rPr>
                      <w:rFonts w:ascii="Cambria Math" w:hAnsi="Cambria Math" w:cs="Arial"/>
                      <w:i/>
                    </w:rPr>
                  </m:ctrlPr>
                </m:dPr>
                <m:e>
                  <m:sSub>
                    <m:sSubPr>
                      <m:ctrlPr>
                        <w:rPr>
                          <w:rFonts w:ascii="Cambria Math" w:hAnsi="Cambria Math" w:cs="Arial"/>
                          <w:i/>
                        </w:rPr>
                      </m:ctrlPr>
                    </m:sSubPr>
                    <m:e>
                      <m:r>
                        <w:rPr>
                          <w:rFonts w:ascii="Cambria Math" w:hAnsi="Cambria Math" w:cs="Arial"/>
                        </w:rPr>
                        <m:t>T</m:t>
                      </m:r>
                    </m:e>
                    <m:sub>
                      <m:r>
                        <w:rPr>
                          <w:rFonts w:ascii="Cambria Math" w:hAnsi="Cambria Math" w:cs="Arial"/>
                        </w:rPr>
                        <m:t>h,out</m:t>
                      </m:r>
                    </m:sub>
                  </m:sSub>
                  <m:r>
                    <w:rPr>
                      <w:rFonts w:ascii="Cambria Math" w:hAnsi="Cambria Math" w:cs="Arial"/>
                    </w:rPr>
                    <m:t>-</m:t>
                  </m:r>
                  <m:sSub>
                    <m:sSubPr>
                      <m:ctrlPr>
                        <w:rPr>
                          <w:rFonts w:ascii="Cambria Math" w:hAnsi="Cambria Math" w:cs="Arial"/>
                          <w:i/>
                        </w:rPr>
                      </m:ctrlPr>
                    </m:sSubPr>
                    <m:e>
                      <m:r>
                        <w:rPr>
                          <w:rFonts w:ascii="Cambria Math" w:hAnsi="Cambria Math" w:cs="Arial"/>
                        </w:rPr>
                        <m:t>T</m:t>
                      </m:r>
                    </m:e>
                    <m:sub>
                      <m:r>
                        <w:rPr>
                          <w:rFonts w:ascii="Cambria Math" w:hAnsi="Cambria Math" w:cs="Arial"/>
                        </w:rPr>
                        <m:t>c,in</m:t>
                      </m:r>
                    </m:sub>
                  </m:sSub>
                </m:e>
              </m:d>
            </m:num>
            <m:den>
              <m:func>
                <m:funcPr>
                  <m:ctrlPr>
                    <w:rPr>
                      <w:rFonts w:ascii="Cambria Math" w:hAnsi="Cambria Math" w:cs="Arial"/>
                      <w:i/>
                    </w:rPr>
                  </m:ctrlPr>
                </m:funcPr>
                <m:fName>
                  <m:r>
                    <m:rPr>
                      <m:sty m:val="p"/>
                    </m:rPr>
                    <w:rPr>
                      <w:rFonts w:ascii="Cambria Math" w:hAnsi="Cambria Math" w:cs="Arial"/>
                    </w:rPr>
                    <m:t>ln</m:t>
                  </m:r>
                </m:fName>
                <m:e>
                  <m:d>
                    <m:dPr>
                      <m:ctrlPr>
                        <w:rPr>
                          <w:rFonts w:ascii="Cambria Math" w:hAnsi="Cambria Math" w:cs="Arial"/>
                          <w:i/>
                        </w:rPr>
                      </m:ctrlPr>
                    </m:dPr>
                    <m:e>
                      <m:f>
                        <m:fPr>
                          <m:ctrlPr>
                            <w:rPr>
                              <w:rFonts w:ascii="Cambria Math" w:hAnsi="Cambria Math" w:cs="Arial"/>
                              <w:i/>
                            </w:rPr>
                          </m:ctrlPr>
                        </m:fPr>
                        <m:num>
                          <m:sSub>
                            <m:sSubPr>
                              <m:ctrlPr>
                                <w:rPr>
                                  <w:rFonts w:ascii="Cambria Math" w:hAnsi="Cambria Math" w:cs="Arial"/>
                                  <w:i/>
                                </w:rPr>
                              </m:ctrlPr>
                            </m:sSubPr>
                            <m:e>
                              <m:r>
                                <w:rPr>
                                  <w:rFonts w:ascii="Cambria Math" w:hAnsi="Cambria Math" w:cs="Arial"/>
                                </w:rPr>
                                <m:t>T</m:t>
                              </m:r>
                            </m:e>
                            <m:sub>
                              <m:r>
                                <w:rPr>
                                  <w:rFonts w:ascii="Cambria Math" w:hAnsi="Cambria Math" w:cs="Arial"/>
                                </w:rPr>
                                <m:t>h,in</m:t>
                              </m:r>
                            </m:sub>
                          </m:sSub>
                          <m:r>
                            <w:rPr>
                              <w:rFonts w:ascii="Cambria Math" w:hAnsi="Cambria Math" w:cs="Arial"/>
                            </w:rPr>
                            <m:t>-</m:t>
                          </m:r>
                          <m:sSub>
                            <m:sSubPr>
                              <m:ctrlPr>
                                <w:rPr>
                                  <w:rFonts w:ascii="Cambria Math" w:hAnsi="Cambria Math" w:cs="Arial"/>
                                  <w:i/>
                                </w:rPr>
                              </m:ctrlPr>
                            </m:sSubPr>
                            <m:e>
                              <m:r>
                                <w:rPr>
                                  <w:rFonts w:ascii="Cambria Math" w:hAnsi="Cambria Math" w:cs="Arial"/>
                                </w:rPr>
                                <m:t>T</m:t>
                              </m:r>
                            </m:e>
                            <m:sub>
                              <m:r>
                                <w:rPr>
                                  <w:rFonts w:ascii="Cambria Math" w:hAnsi="Cambria Math" w:cs="Arial"/>
                                </w:rPr>
                                <m:t>c-out</m:t>
                              </m:r>
                            </m:sub>
                          </m:sSub>
                        </m:num>
                        <m:den>
                          <m:sSub>
                            <m:sSubPr>
                              <m:ctrlPr>
                                <w:rPr>
                                  <w:rFonts w:ascii="Cambria Math" w:hAnsi="Cambria Math" w:cs="Arial"/>
                                  <w:i/>
                                </w:rPr>
                              </m:ctrlPr>
                            </m:sSubPr>
                            <m:e>
                              <m:r>
                                <w:rPr>
                                  <w:rFonts w:ascii="Cambria Math" w:hAnsi="Cambria Math" w:cs="Arial"/>
                                </w:rPr>
                                <m:t>T</m:t>
                              </m:r>
                            </m:e>
                            <m:sub>
                              <m:r>
                                <w:rPr>
                                  <w:rFonts w:ascii="Cambria Math" w:hAnsi="Cambria Math" w:cs="Arial"/>
                                </w:rPr>
                                <m:t>h,out</m:t>
                              </m:r>
                            </m:sub>
                          </m:sSub>
                          <m:r>
                            <w:rPr>
                              <w:rFonts w:ascii="Cambria Math" w:hAnsi="Cambria Math" w:cs="Arial"/>
                            </w:rPr>
                            <m:t>-</m:t>
                          </m:r>
                          <m:sSub>
                            <m:sSubPr>
                              <m:ctrlPr>
                                <w:rPr>
                                  <w:rFonts w:ascii="Cambria Math" w:hAnsi="Cambria Math" w:cs="Arial"/>
                                  <w:i/>
                                </w:rPr>
                              </m:ctrlPr>
                            </m:sSubPr>
                            <m:e>
                              <m:r>
                                <w:rPr>
                                  <w:rFonts w:ascii="Cambria Math" w:hAnsi="Cambria Math" w:cs="Arial"/>
                                </w:rPr>
                                <m:t>T</m:t>
                              </m:r>
                            </m:e>
                            <m:sub>
                              <m:r>
                                <w:rPr>
                                  <w:rFonts w:ascii="Cambria Math" w:hAnsi="Cambria Math" w:cs="Arial"/>
                                </w:rPr>
                                <m:t>c,in</m:t>
                              </m:r>
                            </m:sub>
                          </m:sSub>
                        </m:den>
                      </m:f>
                    </m:e>
                  </m:d>
                </m:e>
              </m:func>
            </m:den>
          </m:f>
        </m:oMath>
      </m:oMathPara>
    </w:p>
    <w:bookmarkEnd w:id="23"/>
    <w:p w14:paraId="1C1F01B0" w14:textId="77777777" w:rsidR="00747982" w:rsidRPr="004C11FE" w:rsidRDefault="00747982" w:rsidP="004C11FE">
      <w:pPr>
        <w:spacing w:line="276" w:lineRule="auto"/>
        <w:ind w:left="360"/>
        <w:jc w:val="both"/>
        <w:rPr>
          <w:rFonts w:ascii="Arial" w:eastAsiaTheme="minorEastAsia" w:hAnsi="Arial" w:cs="Arial"/>
        </w:rPr>
      </w:pPr>
    </w:p>
    <w:p w14:paraId="2A0602FC" w14:textId="0CE72FBC" w:rsidR="0067115B" w:rsidRPr="004C11FE" w:rsidRDefault="0067115B" w:rsidP="004C11FE">
      <w:pPr>
        <w:spacing w:line="276" w:lineRule="auto"/>
        <w:ind w:left="360"/>
        <w:jc w:val="both"/>
        <w:rPr>
          <w:rFonts w:ascii="Arial" w:eastAsiaTheme="minorEastAsia" w:hAnsi="Arial" w:cs="Arial"/>
        </w:rPr>
      </w:pPr>
      <w:bookmarkStart w:id="24" w:name="_Hlk199486425"/>
      <w:r w:rsidRPr="004C11FE">
        <w:rPr>
          <w:rFonts w:ascii="Arial" w:eastAsiaTheme="minorEastAsia" w:hAnsi="Arial" w:cs="Arial"/>
        </w:rPr>
        <w:t>Donde:</w:t>
      </w:r>
    </w:p>
    <w:p w14:paraId="43AD343F" w14:textId="77777777" w:rsidR="0067115B" w:rsidRPr="004C11FE" w:rsidRDefault="0067115B" w:rsidP="004C11FE">
      <w:pPr>
        <w:pStyle w:val="Prrafodelista"/>
        <w:numPr>
          <w:ilvl w:val="0"/>
          <w:numId w:val="30"/>
        </w:numPr>
        <w:spacing w:line="276" w:lineRule="auto"/>
        <w:jc w:val="both"/>
        <w:rPr>
          <w:rFonts w:ascii="Arial" w:eastAsiaTheme="minorEastAsia" w:hAnsi="Arial" w:cs="Arial"/>
        </w:rPr>
      </w:pPr>
      <w:proofErr w:type="spellStart"/>
      <w:proofErr w:type="gramStart"/>
      <w:r w:rsidRPr="004C11FE">
        <w:rPr>
          <w:rFonts w:ascii="Arial" w:eastAsiaTheme="minorEastAsia" w:hAnsi="Arial" w:cs="Arial"/>
        </w:rPr>
        <w:t>T</w:t>
      </w:r>
      <w:r w:rsidRPr="004C11FE">
        <w:rPr>
          <w:rFonts w:ascii="Arial" w:eastAsiaTheme="minorEastAsia" w:hAnsi="Arial" w:cs="Arial"/>
          <w:vertAlign w:val="subscript"/>
        </w:rPr>
        <w:t>h,in</w:t>
      </w:r>
      <w:proofErr w:type="spellEnd"/>
      <w:proofErr w:type="gramEnd"/>
      <w:r w:rsidRPr="004C11FE">
        <w:rPr>
          <w:rFonts w:ascii="Arial" w:eastAsiaTheme="minorEastAsia" w:hAnsi="Arial" w:cs="Arial"/>
        </w:rPr>
        <w:t xml:space="preserve"> y T</w:t>
      </w:r>
      <w:r w:rsidRPr="004C11FE">
        <w:rPr>
          <w:rFonts w:ascii="Arial" w:eastAsiaTheme="minorEastAsia" w:hAnsi="Arial" w:cs="Arial"/>
          <w:vertAlign w:val="subscript"/>
        </w:rPr>
        <w:t xml:space="preserve">h, </w:t>
      </w:r>
      <w:proofErr w:type="spellStart"/>
      <w:r w:rsidRPr="004C11FE">
        <w:rPr>
          <w:rFonts w:ascii="Arial" w:eastAsiaTheme="minorEastAsia" w:hAnsi="Arial" w:cs="Arial"/>
          <w:vertAlign w:val="subscript"/>
        </w:rPr>
        <w:t>out</w:t>
      </w:r>
      <w:proofErr w:type="spellEnd"/>
      <w:r w:rsidRPr="004C11FE">
        <w:rPr>
          <w:rFonts w:ascii="Arial" w:eastAsiaTheme="minorEastAsia" w:hAnsi="Arial" w:cs="Arial"/>
        </w:rPr>
        <w:t xml:space="preserve"> son las temperaturas de entrada y salida del fluido caliente (gas saturado).</w:t>
      </w:r>
    </w:p>
    <w:p w14:paraId="66BA1F4A" w14:textId="1EC6F6AB" w:rsidR="0067115B" w:rsidRPr="004C11FE" w:rsidRDefault="0067115B" w:rsidP="004C11FE">
      <w:pPr>
        <w:pStyle w:val="Prrafodelista"/>
        <w:numPr>
          <w:ilvl w:val="0"/>
          <w:numId w:val="30"/>
        </w:numPr>
        <w:spacing w:line="276" w:lineRule="auto"/>
        <w:jc w:val="both"/>
        <w:rPr>
          <w:rFonts w:ascii="Arial" w:eastAsiaTheme="minorEastAsia" w:hAnsi="Arial" w:cs="Arial"/>
        </w:rPr>
      </w:pPr>
      <w:proofErr w:type="spellStart"/>
      <w:proofErr w:type="gramStart"/>
      <w:r w:rsidRPr="004C11FE">
        <w:rPr>
          <w:rFonts w:ascii="Arial" w:eastAsiaTheme="minorEastAsia" w:hAnsi="Arial" w:cs="Arial"/>
        </w:rPr>
        <w:t>T</w:t>
      </w:r>
      <w:r w:rsidRPr="004C11FE">
        <w:rPr>
          <w:rFonts w:ascii="Arial" w:eastAsiaTheme="minorEastAsia" w:hAnsi="Arial" w:cs="Arial"/>
          <w:vertAlign w:val="subscript"/>
        </w:rPr>
        <w:t>c,in</w:t>
      </w:r>
      <w:proofErr w:type="spellEnd"/>
      <w:proofErr w:type="gramEnd"/>
      <w:r w:rsidRPr="004C11FE">
        <w:rPr>
          <w:rFonts w:ascii="Arial" w:eastAsiaTheme="minorEastAsia" w:hAnsi="Arial" w:cs="Arial"/>
        </w:rPr>
        <w:t xml:space="preserve"> y T</w:t>
      </w:r>
      <w:r w:rsidRPr="004C11FE">
        <w:rPr>
          <w:rFonts w:ascii="Arial" w:eastAsiaTheme="minorEastAsia" w:hAnsi="Arial" w:cs="Arial"/>
          <w:vertAlign w:val="subscript"/>
        </w:rPr>
        <w:t xml:space="preserve">c, </w:t>
      </w:r>
      <w:proofErr w:type="spellStart"/>
      <w:r w:rsidRPr="004C11FE">
        <w:rPr>
          <w:rFonts w:ascii="Arial" w:eastAsiaTheme="minorEastAsia" w:hAnsi="Arial" w:cs="Arial"/>
          <w:vertAlign w:val="subscript"/>
        </w:rPr>
        <w:t>out</w:t>
      </w:r>
      <w:proofErr w:type="spellEnd"/>
      <w:r w:rsidRPr="004C11FE">
        <w:rPr>
          <w:rFonts w:ascii="Arial" w:eastAsiaTheme="minorEastAsia" w:hAnsi="Arial" w:cs="Arial"/>
        </w:rPr>
        <w:t xml:space="preserve"> son las temperaturas de entrada y salida del fluido frío (</w:t>
      </w:r>
      <w:r w:rsidR="001D6DFB" w:rsidRPr="004C11FE">
        <w:rPr>
          <w:rFonts w:ascii="Arial" w:eastAsiaTheme="minorEastAsia" w:hAnsi="Arial" w:cs="Arial"/>
        </w:rPr>
        <w:t>glicol</w:t>
      </w:r>
      <w:r w:rsidRPr="004C11FE">
        <w:rPr>
          <w:rFonts w:ascii="Arial" w:eastAsiaTheme="minorEastAsia" w:hAnsi="Arial" w:cs="Arial"/>
        </w:rPr>
        <w:t>).</w:t>
      </w:r>
    </w:p>
    <w:bookmarkEnd w:id="24"/>
    <w:p w14:paraId="51F1BA36" w14:textId="41819D62" w:rsidR="001D6DFB" w:rsidRPr="004C11FE" w:rsidRDefault="001D6DFB" w:rsidP="004C11FE">
      <w:pPr>
        <w:pStyle w:val="Prrafodelista"/>
        <w:spacing w:line="276" w:lineRule="auto"/>
        <w:ind w:left="1080"/>
        <w:jc w:val="both"/>
        <w:rPr>
          <w:rFonts w:ascii="Arial" w:eastAsiaTheme="minorEastAsia" w:hAnsi="Arial" w:cs="Arial"/>
        </w:rPr>
      </w:pPr>
    </w:p>
    <w:p w14:paraId="247F846E" w14:textId="77777777" w:rsidR="001D6DFB" w:rsidRPr="004C11FE" w:rsidRDefault="001D6DFB" w:rsidP="004C11FE">
      <w:pPr>
        <w:pStyle w:val="Prrafodelista"/>
        <w:spacing w:line="276" w:lineRule="auto"/>
        <w:ind w:left="1080"/>
        <w:jc w:val="both"/>
        <w:rPr>
          <w:rFonts w:ascii="Arial" w:eastAsiaTheme="minorEastAsia" w:hAnsi="Arial" w:cs="Arial"/>
        </w:rPr>
      </w:pPr>
    </w:p>
    <w:p w14:paraId="0D4F41E3" w14:textId="77777777" w:rsidR="0067115B" w:rsidRPr="004C11FE" w:rsidRDefault="0067115B" w:rsidP="004C11FE">
      <w:pPr>
        <w:spacing w:line="276" w:lineRule="auto"/>
        <w:jc w:val="both"/>
        <w:rPr>
          <w:rFonts w:ascii="Arial" w:eastAsiaTheme="minorEastAsia" w:hAnsi="Arial" w:cs="Arial"/>
          <w:b/>
          <w:bCs/>
        </w:rPr>
      </w:pPr>
      <w:r w:rsidRPr="004C11FE">
        <w:rPr>
          <w:rFonts w:ascii="Arial" w:eastAsiaTheme="minorEastAsia" w:hAnsi="Arial" w:cs="Arial"/>
          <w:b/>
          <w:bCs/>
        </w:rPr>
        <w:t>Cálculos de diseños Geométricos</w:t>
      </w:r>
    </w:p>
    <w:p w14:paraId="349F5970" w14:textId="3C06F8B1"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 xml:space="preserve">El diseño geométrico del intercambiador de calor </w:t>
      </w:r>
      <w:r w:rsidR="00747982" w:rsidRPr="004C11FE">
        <w:rPr>
          <w:rFonts w:ascii="Arial" w:eastAsiaTheme="minorEastAsia" w:hAnsi="Arial" w:cs="Arial"/>
        </w:rPr>
        <w:t>(</w:t>
      </w:r>
      <w:r w:rsidR="006A155B">
        <w:rPr>
          <w:rFonts w:ascii="Arial" w:eastAsiaTheme="minorEastAsia" w:hAnsi="Arial" w:cs="Arial"/>
        </w:rPr>
        <w:t>E-303</w:t>
      </w:r>
      <w:r w:rsidR="00747982" w:rsidRPr="004C11FE">
        <w:rPr>
          <w:rFonts w:ascii="Arial" w:eastAsiaTheme="minorEastAsia" w:hAnsi="Arial" w:cs="Arial"/>
        </w:rPr>
        <w:t>)</w:t>
      </w:r>
      <w:r w:rsidRPr="004C11FE">
        <w:rPr>
          <w:rFonts w:ascii="Arial" w:eastAsiaTheme="minorEastAsia" w:hAnsi="Arial" w:cs="Arial"/>
        </w:rPr>
        <w:t xml:space="preserve"> se desarrolló con el objetivo de dimensionar adecuadamente sus componentes internos, asegurando que cumplan con los requerimientos térmicos y de operación del proceso. Esta etapa de diseño incluyó el análisis detallado de elementos clave como el número y diámetro de los tubos, su longitud, el espesor de pared, la configuración del haz tubular y la disposición de los deflectores en la carcasa.</w:t>
      </w:r>
    </w:p>
    <w:p w14:paraId="6036EB76"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La selección de estos parámetros se basó en una combinación de recomendaciones normativas, buenas prácticas de ingeniería y la verificación del cumplimiento de condiciones críticas como la caída de presión permitida, el régimen de flujo turbulento (Re &gt; 4000) y la eficiencia de transferencia térmica. El dimensionamiento también consideró la compatibilidad con los materiales seleccionados, el tipo de servicio (flujo de gas en ambos lados), y la integración con la infraestructura existente.</w:t>
      </w:r>
    </w:p>
    <w:p w14:paraId="6C2BF879" w14:textId="02A99A2C"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 xml:space="preserve">Para determinar la geometría del haz tubular, se estimaron inicialmente el número de tubos necesarios para alcanzar el área de transferencia térmica requerida, así como el diámetro externo e interno de los mismos. Posteriormente, se definieron la longitud de los tubos y el </w:t>
      </w:r>
      <w:r w:rsidRPr="004C11FE">
        <w:rPr>
          <w:rFonts w:ascii="Arial" w:eastAsiaTheme="minorEastAsia" w:hAnsi="Arial" w:cs="Arial"/>
        </w:rPr>
        <w:lastRenderedPageBreak/>
        <w:t>tipo de paso, buscando mantener velocidades de flujo adecuadas que aseguren una buena eficiencia térmica sin exceder los límites de caída de presión establecidos.</w:t>
      </w:r>
    </w:p>
    <w:p w14:paraId="6DE81897"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La disposición de deflectores en el lado de la carcasa fue diseñada para inducir un patrón de flujo transversal sobre los tubos, incrementando la turbulencia del fluido y mejorando así el coeficiente de transferencia de calor. Se estimó el número de deflectores y la separación entre ellos en función de la longitud total del intercambiador, asegurando además que la pérdida de carga se mantuviera dentro del rango permisible.</w:t>
      </w:r>
    </w:p>
    <w:p w14:paraId="5F4CDED7" w14:textId="09CEC5B4" w:rsidR="00EB54AC"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Este conjunto de cálculos permitió obtener un diseño preliminar que cumple con los objetivos del proceso en términos de capacidad térmica, eficiencia operativa y confiabilidad mecánica, sirviendo como base para una futura validación mediante simulaciones térmicas o especificaciones del proveedor.</w:t>
      </w:r>
    </w:p>
    <w:p w14:paraId="4A7B0CFE" w14:textId="77777777" w:rsidR="0067115B" w:rsidRPr="004C11FE" w:rsidRDefault="0067115B" w:rsidP="004C11FE">
      <w:pPr>
        <w:spacing w:line="276" w:lineRule="auto"/>
        <w:jc w:val="both"/>
        <w:rPr>
          <w:rFonts w:ascii="Arial" w:eastAsiaTheme="minorEastAsia" w:hAnsi="Arial" w:cs="Arial"/>
          <w:b/>
          <w:bCs/>
        </w:rPr>
      </w:pPr>
      <w:r w:rsidRPr="004C11FE">
        <w:rPr>
          <w:rFonts w:ascii="Arial" w:eastAsiaTheme="minorEastAsia" w:hAnsi="Arial" w:cs="Arial"/>
          <w:b/>
          <w:bCs/>
        </w:rPr>
        <w:t>Cálculos del caudal volumétrico real del fluido caliente</w:t>
      </w:r>
    </w:p>
    <w:p w14:paraId="6DAE5565"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Para el dimensionamiento del intercambiador se requiere conocer el caudal volumétrico del gas natural en condiciones reales de operación. A partir del caudal a condiciones base y del factor de corrección (FC), se obtiene el caudal real con la siguiente relación:</w:t>
      </w:r>
    </w:p>
    <w:p w14:paraId="540EFDD3" w14:textId="77777777" w:rsidR="0067115B" w:rsidRPr="004C11FE" w:rsidRDefault="00000000" w:rsidP="004C11FE">
      <w:pPr>
        <w:spacing w:line="276" w:lineRule="auto"/>
        <w:jc w:val="both"/>
        <w:rPr>
          <w:rFonts w:ascii="Arial" w:eastAsiaTheme="minorEastAsia" w:hAnsi="Arial" w:cs="Arial"/>
        </w:rPr>
      </w:pPr>
      <m:oMathPara>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m:t>
          </m:r>
          <m:f>
            <m:fPr>
              <m:ctrlPr>
                <w:rPr>
                  <w:rFonts w:ascii="Cambria Math" w:eastAsiaTheme="minorEastAsia" w:hAnsi="Cambria Math" w:cs="Arial"/>
                  <w:i/>
                </w:rPr>
              </m:ctrlPr>
            </m:fPr>
            <m:num>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base</m:t>
                  </m:r>
                </m:sub>
              </m:sSub>
            </m:num>
            <m:den>
              <m:r>
                <w:rPr>
                  <w:rFonts w:ascii="Cambria Math" w:eastAsiaTheme="minorEastAsia" w:hAnsi="Cambria Math" w:cs="Arial"/>
                </w:rPr>
                <m:t>FC</m:t>
              </m:r>
            </m:den>
          </m:f>
        </m:oMath>
      </m:oMathPara>
    </w:p>
    <w:p w14:paraId="5E2C647D"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Donde:</w:t>
      </w:r>
    </w:p>
    <w:p w14:paraId="6817EB45" w14:textId="77777777" w:rsidR="0067115B" w:rsidRPr="004C11FE" w:rsidRDefault="00000000" w:rsidP="004C11FE">
      <w:pPr>
        <w:pStyle w:val="Prrafodelista"/>
        <w:numPr>
          <w:ilvl w:val="0"/>
          <w:numId w:val="35"/>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 xml:space="preserve"> </m:t>
        </m:r>
      </m:oMath>
      <w:r w:rsidR="0067115B" w:rsidRPr="004C11FE">
        <w:rPr>
          <w:rFonts w:ascii="Arial" w:eastAsiaTheme="minorEastAsia" w:hAnsi="Arial" w:cs="Arial"/>
        </w:rPr>
        <w:t xml:space="preserve"> es el caudal volumétrico real en condiciones de presión y temperatura de proceso.</w:t>
      </w:r>
    </w:p>
    <w:p w14:paraId="78A9AA6D" w14:textId="12D1FA06" w:rsidR="0067115B" w:rsidRPr="004C11FE" w:rsidRDefault="00000000" w:rsidP="004C11FE">
      <w:pPr>
        <w:pStyle w:val="Prrafodelista"/>
        <w:numPr>
          <w:ilvl w:val="0"/>
          <w:numId w:val="35"/>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base</m:t>
            </m:r>
          </m:sub>
        </m:sSub>
      </m:oMath>
      <w:r w:rsidR="0067115B" w:rsidRPr="004C11FE">
        <w:rPr>
          <w:rFonts w:ascii="Arial" w:eastAsiaTheme="minorEastAsia" w:hAnsi="Arial" w:cs="Arial"/>
        </w:rPr>
        <w:t xml:space="preserve"> es el flujo volumétrico a condiciones estándar (</w:t>
      </w:r>
      <w:r w:rsidR="00566D57">
        <w:rPr>
          <w:rFonts w:ascii="Arial" w:eastAsiaTheme="minorEastAsia" w:hAnsi="Arial" w:cs="Arial"/>
        </w:rPr>
        <w:t>30</w:t>
      </w:r>
      <w:r w:rsidR="0067115B" w:rsidRPr="004C11FE">
        <w:rPr>
          <w:rFonts w:ascii="Arial" w:eastAsiaTheme="minorEastAsia" w:hAnsi="Arial" w:cs="Arial"/>
        </w:rPr>
        <w:t xml:space="preserve"> </w:t>
      </w:r>
      <w:proofErr w:type="spellStart"/>
      <w:r w:rsidR="0067115B" w:rsidRPr="004C11FE">
        <w:rPr>
          <w:rFonts w:ascii="Arial" w:eastAsiaTheme="minorEastAsia" w:hAnsi="Arial" w:cs="Arial"/>
        </w:rPr>
        <w:t>MMscfd</w:t>
      </w:r>
      <w:proofErr w:type="spellEnd"/>
      <w:r w:rsidR="0067115B" w:rsidRPr="004C11FE">
        <w:rPr>
          <w:rFonts w:ascii="Arial" w:eastAsiaTheme="minorEastAsia" w:hAnsi="Arial" w:cs="Arial"/>
        </w:rPr>
        <w:t>).</w:t>
      </w:r>
    </w:p>
    <w:p w14:paraId="1FFC1B2D" w14:textId="77777777" w:rsidR="0067115B" w:rsidRPr="004C11FE" w:rsidRDefault="0067115B" w:rsidP="004C11FE">
      <w:pPr>
        <w:pStyle w:val="Prrafodelista"/>
        <w:numPr>
          <w:ilvl w:val="0"/>
          <w:numId w:val="35"/>
        </w:numPr>
        <w:spacing w:line="276" w:lineRule="auto"/>
        <w:jc w:val="both"/>
        <w:rPr>
          <w:rFonts w:ascii="Arial" w:eastAsiaTheme="minorEastAsia" w:hAnsi="Arial" w:cs="Arial"/>
        </w:rPr>
      </w:pPr>
      <m:oMath>
        <m:r>
          <w:rPr>
            <w:rFonts w:ascii="Cambria Math" w:eastAsiaTheme="minorEastAsia" w:hAnsi="Cambria Math" w:cs="Arial"/>
          </w:rPr>
          <m:t>FC</m:t>
        </m:r>
      </m:oMath>
      <w:r w:rsidRPr="004C11FE">
        <w:rPr>
          <w:rFonts w:ascii="Arial" w:eastAsiaTheme="minorEastAsia" w:hAnsi="Arial" w:cs="Arial"/>
        </w:rPr>
        <w:t xml:space="preserve"> es el factor de corrección.</w:t>
      </w:r>
    </w:p>
    <w:p w14:paraId="25AB3F54" w14:textId="77777777" w:rsidR="0067115B" w:rsidRPr="004C11FE" w:rsidRDefault="0067115B" w:rsidP="004C11FE">
      <w:pPr>
        <w:spacing w:line="276" w:lineRule="auto"/>
        <w:jc w:val="both"/>
        <w:rPr>
          <w:rFonts w:ascii="Arial" w:eastAsiaTheme="minorEastAsia" w:hAnsi="Arial" w:cs="Arial"/>
          <w:b/>
          <w:bCs/>
        </w:rPr>
      </w:pPr>
      <w:r w:rsidRPr="004C11FE">
        <w:rPr>
          <w:rFonts w:ascii="Arial" w:eastAsiaTheme="minorEastAsia" w:hAnsi="Arial" w:cs="Arial"/>
          <w:b/>
          <w:bCs/>
        </w:rPr>
        <w:t xml:space="preserve"> Aplicando esta expresión:</w:t>
      </w:r>
    </w:p>
    <w:p w14:paraId="35A932E9" w14:textId="21602A16" w:rsidR="0067115B" w:rsidRPr="004C11FE" w:rsidRDefault="0067115B" w:rsidP="004C11FE">
      <w:pPr>
        <w:numPr>
          <w:ilvl w:val="0"/>
          <w:numId w:val="36"/>
        </w:numPr>
        <w:spacing w:line="276" w:lineRule="auto"/>
        <w:jc w:val="both"/>
        <w:rPr>
          <w:rFonts w:ascii="Arial" w:eastAsiaTheme="minorEastAsia" w:hAnsi="Arial" w:cs="Arial"/>
          <w:b/>
          <w:bCs/>
        </w:rPr>
      </w:pPr>
      <w:r w:rsidRPr="004C11FE">
        <w:rPr>
          <w:rFonts w:ascii="Arial" w:eastAsiaTheme="minorEastAsia" w:hAnsi="Arial" w:cs="Arial"/>
        </w:rPr>
        <w:t>Entrada del intercambiador (FC = 3</w:t>
      </w:r>
      <w:r w:rsidR="003B4E57">
        <w:rPr>
          <w:rFonts w:ascii="Arial" w:eastAsiaTheme="minorEastAsia" w:hAnsi="Arial" w:cs="Arial"/>
        </w:rPr>
        <w:t>3</w:t>
      </w:r>
      <w:r w:rsidR="00566D57">
        <w:rPr>
          <w:rFonts w:ascii="Arial" w:eastAsiaTheme="minorEastAsia" w:hAnsi="Arial" w:cs="Arial"/>
        </w:rPr>
        <w:t>.</w:t>
      </w:r>
      <w:r w:rsidR="003B4E57">
        <w:rPr>
          <w:rFonts w:ascii="Arial" w:eastAsiaTheme="minorEastAsia" w:hAnsi="Arial" w:cs="Arial"/>
        </w:rPr>
        <w:t>54</w:t>
      </w:r>
      <w:r w:rsidRPr="004C11FE">
        <w:rPr>
          <w:rFonts w:ascii="Arial" w:eastAsiaTheme="minorEastAsia" w:hAnsi="Arial" w:cs="Arial"/>
        </w:rPr>
        <w:t>)</w:t>
      </w:r>
      <w:r w:rsidRPr="004C11FE">
        <w:rPr>
          <w:rFonts w:ascii="Arial" w:eastAsiaTheme="minorEastAsia" w:hAnsi="Arial" w:cs="Arial"/>
          <w:b/>
          <w:bCs/>
        </w:rPr>
        <w:t>:</w:t>
      </w:r>
    </w:p>
    <w:p w14:paraId="3712F3BB" w14:textId="5B546F42" w:rsidR="0067115B" w:rsidRPr="004C11FE" w:rsidRDefault="00000000" w:rsidP="004C11FE">
      <w:pPr>
        <w:pStyle w:val="Prrafodelista"/>
        <w:numPr>
          <w:ilvl w:val="0"/>
          <w:numId w:val="36"/>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30000000scfd</m:t>
            </m:r>
          </m:num>
          <m:den>
            <m:r>
              <w:rPr>
                <w:rFonts w:ascii="Cambria Math" w:eastAsiaTheme="minorEastAsia" w:hAnsi="Cambria Math" w:cs="Arial"/>
              </w:rPr>
              <m:t>33.54</m:t>
            </m:r>
          </m:den>
        </m:f>
        <m:r>
          <w:rPr>
            <w:rFonts w:ascii="Cambria Math" w:eastAsiaTheme="minorEastAsia" w:hAnsi="Cambria Math" w:cs="Arial"/>
          </w:rPr>
          <m:t>=894454</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d</m:t>
            </m:r>
          </m:den>
        </m:f>
      </m:oMath>
    </w:p>
    <w:p w14:paraId="6D1D13AA" w14:textId="77777777" w:rsidR="0067115B" w:rsidRPr="004C11FE" w:rsidRDefault="0067115B" w:rsidP="004C11FE">
      <w:pPr>
        <w:pStyle w:val="Prrafodelista"/>
        <w:spacing w:line="276" w:lineRule="auto"/>
        <w:jc w:val="both"/>
        <w:rPr>
          <w:rFonts w:ascii="Arial" w:eastAsiaTheme="minorEastAsia" w:hAnsi="Arial" w:cs="Arial"/>
        </w:rPr>
      </w:pPr>
    </w:p>
    <w:p w14:paraId="0F884C95" w14:textId="0BDD84DF" w:rsidR="0067115B" w:rsidRDefault="00000000" w:rsidP="004C11FE">
      <w:pPr>
        <w:pStyle w:val="Prrafodelista"/>
        <w:numPr>
          <w:ilvl w:val="0"/>
          <w:numId w:val="36"/>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89454</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d</m:t>
                </m:r>
              </m:den>
            </m:f>
          </m:num>
          <m:den>
            <m:r>
              <w:rPr>
                <w:rFonts w:ascii="Cambria Math" w:eastAsiaTheme="minorEastAsia" w:hAnsi="Cambria Math" w:cs="Arial"/>
              </w:rPr>
              <m:t>86400</m:t>
            </m:r>
          </m:den>
        </m:f>
        <m:r>
          <w:rPr>
            <w:rFonts w:ascii="Cambria Math" w:eastAsiaTheme="minorEastAsia" w:hAnsi="Cambria Math" w:cs="Arial"/>
          </w:rPr>
          <m:t>=10.35</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s</m:t>
            </m:r>
          </m:den>
        </m:f>
      </m:oMath>
    </w:p>
    <w:p w14:paraId="4C4E7C83" w14:textId="77777777" w:rsidR="0002561B" w:rsidRPr="0002561B" w:rsidRDefault="0002561B" w:rsidP="0002561B">
      <w:pPr>
        <w:pStyle w:val="Prrafodelista"/>
        <w:rPr>
          <w:rFonts w:ascii="Arial" w:eastAsiaTheme="minorEastAsia" w:hAnsi="Arial" w:cs="Arial"/>
        </w:rPr>
      </w:pPr>
    </w:p>
    <w:p w14:paraId="77E2A12F" w14:textId="77777777" w:rsidR="0002561B" w:rsidRPr="004C11FE" w:rsidRDefault="0002561B" w:rsidP="0002561B">
      <w:pPr>
        <w:pStyle w:val="Prrafodelista"/>
        <w:spacing w:line="276" w:lineRule="auto"/>
        <w:jc w:val="both"/>
        <w:rPr>
          <w:rFonts w:ascii="Arial" w:eastAsiaTheme="minorEastAsia" w:hAnsi="Arial" w:cs="Arial"/>
        </w:rPr>
      </w:pPr>
    </w:p>
    <w:p w14:paraId="7AEEB24A" w14:textId="77777777" w:rsidR="0067115B" w:rsidRPr="004C11FE" w:rsidRDefault="0067115B" w:rsidP="004C11FE">
      <w:pPr>
        <w:pStyle w:val="Prrafodelista"/>
        <w:spacing w:line="276" w:lineRule="auto"/>
        <w:jc w:val="both"/>
        <w:rPr>
          <w:rFonts w:ascii="Arial" w:eastAsiaTheme="minorEastAsia" w:hAnsi="Arial" w:cs="Arial"/>
        </w:rPr>
      </w:pPr>
    </w:p>
    <w:p w14:paraId="323AA9A2" w14:textId="27BBDF9F" w:rsidR="0067115B" w:rsidRPr="004C11FE" w:rsidRDefault="0067115B" w:rsidP="004C11FE">
      <w:pPr>
        <w:pStyle w:val="Prrafodelista"/>
        <w:numPr>
          <w:ilvl w:val="0"/>
          <w:numId w:val="36"/>
        </w:numPr>
        <w:spacing w:before="100" w:beforeAutospacing="1" w:after="100" w:afterAutospacing="1" w:line="276" w:lineRule="auto"/>
        <w:jc w:val="both"/>
        <w:rPr>
          <w:rFonts w:ascii="Arial" w:eastAsia="Times New Roman" w:hAnsi="Arial" w:cs="Arial"/>
          <w:lang w:eastAsia="es-CO"/>
        </w:rPr>
      </w:pPr>
      <w:r w:rsidRPr="004C11FE">
        <w:rPr>
          <w:rFonts w:ascii="Arial" w:eastAsia="Times New Roman" w:hAnsi="Arial" w:cs="Arial"/>
          <w:lang w:eastAsia="es-CO"/>
        </w:rPr>
        <w:lastRenderedPageBreak/>
        <w:t>Salida del intercambiador (FC = 3</w:t>
      </w:r>
      <w:r w:rsidR="00453BB6" w:rsidRPr="004C11FE">
        <w:rPr>
          <w:rFonts w:ascii="Arial" w:eastAsia="Times New Roman" w:hAnsi="Arial" w:cs="Arial"/>
          <w:lang w:eastAsia="es-CO"/>
        </w:rPr>
        <w:t>6</w:t>
      </w:r>
      <w:r w:rsidRPr="004C11FE">
        <w:rPr>
          <w:rFonts w:ascii="Arial" w:eastAsia="Times New Roman" w:hAnsi="Arial" w:cs="Arial"/>
          <w:lang w:eastAsia="es-CO"/>
        </w:rPr>
        <w:t>.</w:t>
      </w:r>
      <w:r w:rsidR="003B4E57">
        <w:rPr>
          <w:rFonts w:ascii="Arial" w:eastAsia="Times New Roman" w:hAnsi="Arial" w:cs="Arial"/>
          <w:lang w:eastAsia="es-CO"/>
        </w:rPr>
        <w:t>07</w:t>
      </w:r>
      <w:r w:rsidRPr="004C11FE">
        <w:rPr>
          <w:rFonts w:ascii="Arial" w:eastAsia="Times New Roman" w:hAnsi="Arial" w:cs="Arial"/>
          <w:lang w:eastAsia="es-CO"/>
        </w:rPr>
        <w:t>):</w:t>
      </w:r>
    </w:p>
    <w:p w14:paraId="0F8A834C" w14:textId="77777777" w:rsidR="0067115B" w:rsidRPr="004C11FE" w:rsidRDefault="0067115B" w:rsidP="004C11FE">
      <w:pPr>
        <w:pStyle w:val="Prrafodelista"/>
        <w:spacing w:line="276" w:lineRule="auto"/>
        <w:jc w:val="both"/>
        <w:rPr>
          <w:rFonts w:ascii="Arial" w:eastAsia="Times New Roman" w:hAnsi="Arial" w:cs="Arial"/>
          <w:lang w:eastAsia="es-CO"/>
        </w:rPr>
      </w:pPr>
    </w:p>
    <w:p w14:paraId="3E80B7F4" w14:textId="5D6B0010" w:rsidR="00453BB6" w:rsidRPr="004C11FE" w:rsidRDefault="00000000" w:rsidP="004C11FE">
      <w:pPr>
        <w:pStyle w:val="Prrafodelista"/>
        <w:numPr>
          <w:ilvl w:val="0"/>
          <w:numId w:val="36"/>
        </w:numPr>
        <w:spacing w:line="276" w:lineRule="auto"/>
        <w:jc w:val="both"/>
        <w:rPr>
          <w:rFonts w:ascii="Arial" w:eastAsia="Times New Roman"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30000000scfd</m:t>
            </m:r>
          </m:num>
          <m:den>
            <m:r>
              <w:rPr>
                <w:rFonts w:ascii="Cambria Math" w:eastAsiaTheme="minorEastAsia" w:hAnsi="Cambria Math" w:cs="Arial"/>
              </w:rPr>
              <m:t>36.077×0.95</m:t>
            </m:r>
          </m:den>
        </m:f>
        <m:r>
          <w:rPr>
            <w:rFonts w:ascii="Cambria Math" w:eastAsiaTheme="minorEastAsia" w:hAnsi="Cambria Math" w:cs="Arial"/>
          </w:rPr>
          <m:t>=875490</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d</m:t>
            </m:r>
          </m:den>
        </m:f>
      </m:oMath>
    </w:p>
    <w:p w14:paraId="783B8B62" w14:textId="77777777" w:rsidR="00453BB6" w:rsidRPr="004C11FE" w:rsidRDefault="00453BB6" w:rsidP="004C11FE">
      <w:pPr>
        <w:pStyle w:val="Prrafodelista"/>
        <w:jc w:val="both"/>
        <w:rPr>
          <w:rFonts w:ascii="Arial" w:eastAsia="Times New Roman" w:hAnsi="Arial" w:cs="Arial"/>
        </w:rPr>
      </w:pPr>
    </w:p>
    <w:p w14:paraId="1CD37BA8" w14:textId="77777777" w:rsidR="00453BB6" w:rsidRPr="004C11FE" w:rsidRDefault="00453BB6" w:rsidP="004C11FE">
      <w:pPr>
        <w:pStyle w:val="Prrafodelista"/>
        <w:spacing w:line="276" w:lineRule="auto"/>
        <w:jc w:val="both"/>
        <w:rPr>
          <w:rFonts w:ascii="Arial" w:eastAsia="Times New Roman" w:hAnsi="Arial" w:cs="Arial"/>
        </w:rPr>
      </w:pPr>
    </w:p>
    <w:p w14:paraId="34CC5E37" w14:textId="501D08E6" w:rsidR="00747982" w:rsidRPr="00EB54AC" w:rsidRDefault="00000000" w:rsidP="004C11FE">
      <w:pPr>
        <w:pStyle w:val="Prrafodelista"/>
        <w:numPr>
          <w:ilvl w:val="0"/>
          <w:numId w:val="36"/>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875490</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d</m:t>
                </m:r>
              </m:den>
            </m:f>
          </m:num>
          <m:den>
            <m:r>
              <w:rPr>
                <w:rFonts w:ascii="Cambria Math" w:eastAsiaTheme="minorEastAsia" w:hAnsi="Cambria Math" w:cs="Arial"/>
              </w:rPr>
              <m:t>86400</m:t>
            </m:r>
          </m:den>
        </m:f>
        <m:r>
          <w:rPr>
            <w:rFonts w:ascii="Cambria Math" w:eastAsiaTheme="minorEastAsia" w:hAnsi="Cambria Math" w:cs="Arial"/>
          </w:rPr>
          <m:t>=10.13</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s</m:t>
            </m:r>
          </m:den>
        </m:f>
      </m:oMath>
    </w:p>
    <w:p w14:paraId="42C3F996" w14:textId="77777777" w:rsidR="00800E80" w:rsidRDefault="00800E80" w:rsidP="004C11FE">
      <w:pPr>
        <w:spacing w:line="276" w:lineRule="auto"/>
        <w:jc w:val="both"/>
        <w:rPr>
          <w:rFonts w:ascii="Arial" w:eastAsiaTheme="minorEastAsia" w:hAnsi="Arial" w:cs="Arial"/>
          <w:b/>
          <w:bCs/>
        </w:rPr>
      </w:pPr>
    </w:p>
    <w:p w14:paraId="3D4D58F0" w14:textId="0E4AAFFA" w:rsidR="0067115B" w:rsidRDefault="0067115B" w:rsidP="004C11FE">
      <w:pPr>
        <w:spacing w:line="276" w:lineRule="auto"/>
        <w:jc w:val="both"/>
        <w:rPr>
          <w:rFonts w:ascii="Arial" w:eastAsiaTheme="minorEastAsia" w:hAnsi="Arial" w:cs="Arial"/>
          <w:b/>
          <w:bCs/>
        </w:rPr>
      </w:pPr>
      <w:r w:rsidRPr="004C11FE">
        <w:rPr>
          <w:rFonts w:ascii="Arial" w:eastAsiaTheme="minorEastAsia" w:hAnsi="Arial" w:cs="Arial"/>
          <w:b/>
          <w:bCs/>
        </w:rPr>
        <w:t>Cálculo del caudal volumétrico del fluido frío</w:t>
      </w:r>
    </w:p>
    <w:p w14:paraId="7EBCCF36" w14:textId="77777777" w:rsidR="006714A6" w:rsidRDefault="006714A6" w:rsidP="006714A6">
      <w:pPr>
        <w:spacing w:line="276" w:lineRule="auto"/>
        <w:jc w:val="both"/>
        <w:rPr>
          <w:rFonts w:ascii="Arial" w:eastAsiaTheme="minorEastAsia" w:hAnsi="Arial" w:cs="Arial"/>
        </w:rPr>
      </w:pPr>
      <w:r w:rsidRPr="006714A6">
        <w:rPr>
          <w:rFonts w:ascii="Arial" w:eastAsiaTheme="minorEastAsia" w:hAnsi="Arial" w:cs="Arial"/>
        </w:rPr>
        <w:t xml:space="preserve">Para el diseño térmico del intercambiador, se considera el caudal volumétrico de la solución refrigerante de agua-glicol (35 % TEG) dentro del rango operativo real del sistema, comprendido entre </w:t>
      </w:r>
      <w:r w:rsidRPr="006714A6">
        <w:rPr>
          <w:rFonts w:ascii="Arial" w:eastAsiaTheme="minorEastAsia" w:hAnsi="Arial" w:cs="Arial"/>
          <w:b/>
          <w:bCs/>
        </w:rPr>
        <w:t>278 y 300 GPM</w:t>
      </w:r>
      <w:r w:rsidRPr="006714A6">
        <w:rPr>
          <w:rFonts w:ascii="Arial" w:eastAsiaTheme="minorEastAsia" w:hAnsi="Arial" w:cs="Arial"/>
        </w:rPr>
        <w:t>. Este intervalo representa las condiciones normales de funcionamiento del circuito de refrigeración, por lo que se utiliza como base para los cálculos térmicos del equipo. Trabajar con este rango permite dimensionar el intercambiador de manera eficiente, asegurando una adecuada transferencia de calor y una operación estable sin sobredimensionamientos innecesarios.</w:t>
      </w:r>
    </w:p>
    <w:p w14:paraId="56296103" w14:textId="0C7BA6DB" w:rsidR="006714A6" w:rsidRPr="006714A6" w:rsidRDefault="006714A6" w:rsidP="006714A6">
      <w:pPr>
        <w:spacing w:line="276" w:lineRule="auto"/>
        <w:jc w:val="both"/>
        <w:rPr>
          <w:rFonts w:ascii="Arial" w:eastAsiaTheme="minorEastAsia" w:hAnsi="Arial" w:cs="Arial"/>
        </w:rPr>
      </w:pPr>
      <w:r w:rsidRPr="006714A6">
        <w:rPr>
          <w:rFonts w:ascii="Arial" w:eastAsiaTheme="minorEastAsia" w:hAnsi="Arial" w:cs="Arial"/>
        </w:rPr>
        <w:br/>
        <w:t>La conversión del caudal a unidades del Sistema Internacional se realiza de la siguiente manera:</w:t>
      </w:r>
    </w:p>
    <w:p w14:paraId="77B45E98" w14:textId="45952FDA" w:rsidR="0067115B" w:rsidRPr="00665B21" w:rsidRDefault="00665B21" w:rsidP="004C11FE">
      <w:pPr>
        <w:spacing w:line="276" w:lineRule="auto"/>
        <w:jc w:val="both"/>
        <w:rPr>
          <w:rFonts w:ascii="Arial" w:eastAsiaTheme="minorEastAsia" w:hAnsi="Arial" w:cs="Arial"/>
        </w:rPr>
      </w:pPr>
      <m:oMathPara>
        <m:oMath>
          <m:r>
            <w:rPr>
              <w:rFonts w:ascii="Cambria Math" w:eastAsiaTheme="minorEastAsia" w:hAnsi="Cambria Math" w:cs="Arial"/>
            </w:rPr>
            <m:t>Q=278gpm*</m:t>
          </m:r>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1f</m:t>
                  </m:r>
                  <m:sSup>
                    <m:sSupPr>
                      <m:ctrlPr>
                        <w:rPr>
                          <w:rFonts w:ascii="Cambria Math" w:eastAsiaTheme="minorEastAsia" w:hAnsi="Cambria Math" w:cs="Arial"/>
                          <w:i/>
                        </w:rPr>
                      </m:ctrlPr>
                    </m:sSupPr>
                    <m:e>
                      <m:r>
                        <w:rPr>
                          <w:rFonts w:ascii="Cambria Math" w:eastAsiaTheme="minorEastAsia" w:hAnsi="Cambria Math" w:cs="Arial"/>
                        </w:rPr>
                        <m:t>t</m:t>
                      </m:r>
                    </m:e>
                    <m:sup>
                      <m:r>
                        <w:rPr>
                          <w:rFonts w:ascii="Cambria Math" w:eastAsiaTheme="minorEastAsia" w:hAnsi="Cambria Math" w:cs="Arial"/>
                        </w:rPr>
                        <m:t>3</m:t>
                      </m:r>
                    </m:sup>
                  </m:sSup>
                </m:num>
                <m:den>
                  <m:r>
                    <w:rPr>
                      <w:rFonts w:ascii="Cambria Math" w:eastAsiaTheme="minorEastAsia" w:hAnsi="Cambria Math" w:cs="Arial"/>
                    </w:rPr>
                    <m:t>7.48 gal</m:t>
                  </m:r>
                </m:den>
              </m:f>
            </m:e>
          </m:d>
          <m:r>
            <w:rPr>
              <w:rFonts w:ascii="Cambria Math" w:eastAsiaTheme="minorEastAsia" w:hAnsi="Cambria Math" w:cs="Arial"/>
            </w:rPr>
            <m:t>*</m:t>
          </m:r>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1min</m:t>
                  </m:r>
                </m:num>
                <m:den>
                  <m:r>
                    <w:rPr>
                      <w:rFonts w:ascii="Cambria Math" w:eastAsiaTheme="minorEastAsia" w:hAnsi="Cambria Math" w:cs="Arial"/>
                    </w:rPr>
                    <m:t>60s</m:t>
                  </m:r>
                </m:den>
              </m:f>
              <m:r>
                <w:rPr>
                  <w:rFonts w:ascii="Cambria Math" w:eastAsiaTheme="minorEastAsia" w:hAnsi="Cambria Math" w:cs="Arial"/>
                </w:rPr>
                <m:t xml:space="preserve"> </m:t>
              </m:r>
            </m:e>
          </m:d>
          <m:r>
            <w:rPr>
              <w:rFonts w:ascii="Cambria Math" w:eastAsiaTheme="minorEastAsia" w:hAnsi="Cambria Math" w:cs="Arial"/>
            </w:rPr>
            <m:t>= 0.619</m:t>
          </m:r>
          <m:f>
            <m:fPr>
              <m:ctrlPr>
                <w:rPr>
                  <w:rFonts w:ascii="Cambria Math" w:eastAsiaTheme="minorEastAsia" w:hAnsi="Cambria Math" w:cs="Arial"/>
                  <w:i/>
                </w:rPr>
              </m:ctrlPr>
            </m:fPr>
            <m:num>
              <m:r>
                <w:rPr>
                  <w:rFonts w:ascii="Cambria Math" w:eastAsiaTheme="minorEastAsia" w:hAnsi="Cambria Math" w:cs="Arial"/>
                </w:rPr>
                <m:t>f</m:t>
              </m:r>
              <m:sSup>
                <m:sSupPr>
                  <m:ctrlPr>
                    <w:rPr>
                      <w:rFonts w:ascii="Cambria Math" w:eastAsiaTheme="minorEastAsia" w:hAnsi="Cambria Math" w:cs="Arial"/>
                      <w:i/>
                    </w:rPr>
                  </m:ctrlPr>
                </m:sSupPr>
                <m:e>
                  <m:r>
                    <w:rPr>
                      <w:rFonts w:ascii="Cambria Math" w:eastAsiaTheme="minorEastAsia" w:hAnsi="Cambria Math" w:cs="Arial"/>
                    </w:rPr>
                    <m:t>t</m:t>
                  </m:r>
                </m:e>
                <m:sup>
                  <m:r>
                    <w:rPr>
                      <w:rFonts w:ascii="Cambria Math" w:eastAsiaTheme="minorEastAsia" w:hAnsi="Cambria Math" w:cs="Arial"/>
                    </w:rPr>
                    <m:t>3</m:t>
                  </m:r>
                </m:sup>
              </m:sSup>
            </m:num>
            <m:den>
              <m:r>
                <w:rPr>
                  <w:rFonts w:ascii="Cambria Math" w:eastAsiaTheme="minorEastAsia" w:hAnsi="Cambria Math" w:cs="Arial"/>
                </w:rPr>
                <m:t>s</m:t>
              </m:r>
            </m:den>
          </m:f>
        </m:oMath>
      </m:oMathPara>
    </w:p>
    <w:p w14:paraId="5684414C" w14:textId="17F5696C" w:rsidR="00665B21" w:rsidRPr="00665B21" w:rsidRDefault="00665B21" w:rsidP="004C11FE">
      <w:pPr>
        <w:spacing w:line="276" w:lineRule="auto"/>
        <w:jc w:val="both"/>
        <w:rPr>
          <w:rFonts w:ascii="Arial" w:eastAsiaTheme="minorEastAsia" w:hAnsi="Arial" w:cs="Arial"/>
        </w:rPr>
      </w:pPr>
      <w:r w:rsidRPr="00665B21">
        <w:rPr>
          <w:rFonts w:ascii="Arial" w:eastAsiaTheme="minorEastAsia" w:hAnsi="Arial" w:cs="Arial"/>
        </w:rPr>
        <w:t>Este valor será utilizado para los cálculos térmicos y de dimensionamiento del intercambiador en la etapa de diseño</w:t>
      </w:r>
    </w:p>
    <w:p w14:paraId="21184E0D" w14:textId="77777777" w:rsidR="00665B21" w:rsidRPr="00665B21" w:rsidRDefault="00665B21" w:rsidP="004C11FE">
      <w:pPr>
        <w:spacing w:line="276" w:lineRule="auto"/>
        <w:jc w:val="both"/>
        <w:rPr>
          <w:rFonts w:ascii="Arial" w:eastAsiaTheme="minorEastAsia" w:hAnsi="Arial" w:cs="Arial"/>
          <w:b/>
          <w:bCs/>
        </w:rPr>
      </w:pPr>
    </w:p>
    <w:p w14:paraId="5D9DF6DC" w14:textId="77777777" w:rsidR="0067115B" w:rsidRPr="004C11FE" w:rsidRDefault="0067115B" w:rsidP="004C11FE">
      <w:pPr>
        <w:spacing w:line="276" w:lineRule="auto"/>
        <w:jc w:val="both"/>
        <w:rPr>
          <w:rFonts w:ascii="Arial" w:eastAsiaTheme="minorEastAsia" w:hAnsi="Arial" w:cs="Arial"/>
          <w:b/>
          <w:bCs/>
        </w:rPr>
      </w:pPr>
      <w:r w:rsidRPr="004C11FE">
        <w:rPr>
          <w:rFonts w:ascii="Arial" w:eastAsiaTheme="minorEastAsia" w:hAnsi="Arial" w:cs="Arial"/>
          <w:b/>
          <w:bCs/>
        </w:rPr>
        <w:t>Cálculo área mínima de paso</w:t>
      </w:r>
    </w:p>
    <w:p w14:paraId="427249A7" w14:textId="77777777" w:rsidR="007269F9" w:rsidRPr="007269F9" w:rsidRDefault="007269F9" w:rsidP="007269F9">
      <w:pPr>
        <w:spacing w:line="276" w:lineRule="auto"/>
        <w:jc w:val="both"/>
        <w:rPr>
          <w:rFonts w:ascii="Arial" w:eastAsiaTheme="minorEastAsia" w:hAnsi="Arial" w:cs="Arial"/>
        </w:rPr>
      </w:pPr>
      <w:r w:rsidRPr="007269F9">
        <w:rPr>
          <w:rFonts w:ascii="Arial" w:eastAsiaTheme="minorEastAsia" w:hAnsi="Arial" w:cs="Arial"/>
        </w:rPr>
        <w:t>Una vez determinado el caudal volumétrico real de ambas corrientes (fluido caliente y fluido frío), se procede a calcular el área mínima de paso requerida en el intercambiador de calor. Esta área representa la sección transversal total necesaria para permitir el flujo de gas natural y solución agua-glicol (35 % TEG) a velocidades controladas, asegurando un régimen de operación eficiente y una caída de presión aceptable.</w:t>
      </w:r>
    </w:p>
    <w:p w14:paraId="35806FEC" w14:textId="225FD439" w:rsidR="007269F9" w:rsidRPr="007269F9" w:rsidRDefault="007269F9" w:rsidP="007269F9">
      <w:pPr>
        <w:spacing w:line="276" w:lineRule="auto"/>
        <w:jc w:val="both"/>
        <w:rPr>
          <w:rFonts w:ascii="Arial" w:eastAsiaTheme="minorEastAsia" w:hAnsi="Arial" w:cs="Arial"/>
        </w:rPr>
      </w:pPr>
      <w:r w:rsidRPr="007269F9">
        <w:rPr>
          <w:rFonts w:ascii="Arial" w:eastAsiaTheme="minorEastAsia" w:hAnsi="Arial" w:cs="Arial"/>
        </w:rPr>
        <w:lastRenderedPageBreak/>
        <w:t xml:space="preserve">Para el gas natural, que circula por el lado de los tubos, se ha considerado una velocidad de diseño de </w:t>
      </w:r>
      <w:r w:rsidRPr="007269F9">
        <w:rPr>
          <w:rFonts w:ascii="Arial" w:eastAsiaTheme="minorEastAsia" w:hAnsi="Arial" w:cs="Arial"/>
          <w:b/>
          <w:bCs/>
        </w:rPr>
        <w:t>25 ft/s</w:t>
      </w:r>
      <w:r w:rsidRPr="007269F9">
        <w:rPr>
          <w:rFonts w:ascii="Arial" w:eastAsiaTheme="minorEastAsia" w:hAnsi="Arial" w:cs="Arial"/>
        </w:rPr>
        <w:t xml:space="preserve">, valor típico que favorece una buena transferencia de calor sin generar problemas de erosión. En cuanto al agua-glicol, que circula por el lado de la carcasa, se ha considerado una velocidad dentro del rango recomendado por el </w:t>
      </w:r>
      <w:r w:rsidRPr="007269F9">
        <w:rPr>
          <w:rFonts w:ascii="Arial" w:eastAsiaTheme="minorEastAsia" w:hAnsi="Arial" w:cs="Arial"/>
          <w:i/>
          <w:iCs/>
        </w:rPr>
        <w:t>GPSA Book</w:t>
      </w:r>
      <w:r w:rsidRPr="007269F9">
        <w:rPr>
          <w:rFonts w:ascii="Arial" w:eastAsiaTheme="minorEastAsia" w:hAnsi="Arial" w:cs="Arial"/>
        </w:rPr>
        <w:t xml:space="preserve"> (Sección 9), el cual sugiere valores de </w:t>
      </w:r>
      <w:r w:rsidR="003B4E57">
        <w:rPr>
          <w:rFonts w:ascii="Arial" w:eastAsiaTheme="minorEastAsia" w:hAnsi="Arial" w:cs="Arial"/>
          <w:b/>
          <w:bCs/>
        </w:rPr>
        <w:t>0.6-1.</w:t>
      </w:r>
      <w:r w:rsidRPr="007269F9">
        <w:rPr>
          <w:rFonts w:ascii="Arial" w:eastAsiaTheme="minorEastAsia" w:hAnsi="Arial" w:cs="Arial"/>
          <w:b/>
          <w:bCs/>
        </w:rPr>
        <w:t xml:space="preserve">5 </w:t>
      </w:r>
      <w:r w:rsidR="006E75D4">
        <w:rPr>
          <w:rFonts w:ascii="Arial" w:eastAsiaTheme="minorEastAsia" w:hAnsi="Arial" w:cs="Arial"/>
          <w:b/>
          <w:bCs/>
        </w:rPr>
        <w:t>m</w:t>
      </w:r>
      <w:r w:rsidRPr="007269F9">
        <w:rPr>
          <w:rFonts w:ascii="Arial" w:eastAsiaTheme="minorEastAsia" w:hAnsi="Arial" w:cs="Arial"/>
          <w:b/>
          <w:bCs/>
        </w:rPr>
        <w:t>/s</w:t>
      </w:r>
      <w:r w:rsidR="003B4E57">
        <w:rPr>
          <w:rFonts w:ascii="Arial" w:eastAsiaTheme="minorEastAsia" w:hAnsi="Arial" w:cs="Arial"/>
          <w:b/>
          <w:bCs/>
        </w:rPr>
        <w:t xml:space="preserve"> (2-5 ft/s)</w:t>
      </w:r>
      <w:r w:rsidRPr="007269F9">
        <w:rPr>
          <w:rFonts w:ascii="Arial" w:eastAsiaTheme="minorEastAsia" w:hAnsi="Arial" w:cs="Arial"/>
        </w:rPr>
        <w:t xml:space="preserve"> para líquidos en este lado del intercambiador. Este rango permite lograr un equilibrio adecuado entre eficiencia térmica, caída de presión y riesgo de ensuciamiento</w:t>
      </w:r>
      <w:r w:rsidR="006066F4">
        <w:rPr>
          <w:rFonts w:ascii="Arial" w:eastAsiaTheme="minorEastAsia" w:hAnsi="Arial" w:cs="Arial"/>
        </w:rPr>
        <w:t>.</w:t>
      </w:r>
    </w:p>
    <w:p w14:paraId="755BB0C3"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La relación utilizada es:</w:t>
      </w:r>
    </w:p>
    <w:p w14:paraId="59992226" w14:textId="77777777" w:rsidR="0067115B" w:rsidRPr="004C11FE" w:rsidRDefault="0067115B" w:rsidP="004C11FE">
      <w:pPr>
        <w:spacing w:before="100" w:beforeAutospacing="1" w:after="100" w:afterAutospacing="1" w:line="276" w:lineRule="auto"/>
        <w:jc w:val="both"/>
        <w:rPr>
          <w:rFonts w:ascii="Arial" w:eastAsia="Times New Roman" w:hAnsi="Arial" w:cs="Arial"/>
          <w:i/>
          <w:lang w:eastAsia="es-CO"/>
        </w:rPr>
      </w:pPr>
      <m:oMathPara>
        <m:oMath>
          <m:r>
            <w:rPr>
              <w:rFonts w:ascii="Cambria Math" w:eastAsia="Times New Roman" w:hAnsi="Cambria Math" w:cs="Arial"/>
              <w:lang w:eastAsia="es-CO"/>
            </w:rPr>
            <m:t>A=</m:t>
          </m:r>
          <m:f>
            <m:fPr>
              <m:ctrlPr>
                <w:rPr>
                  <w:rFonts w:ascii="Cambria Math" w:eastAsia="Times New Roman" w:hAnsi="Cambria Math" w:cs="Arial"/>
                  <w:i/>
                  <w:lang w:eastAsia="es-CO"/>
                </w:rPr>
              </m:ctrlPr>
            </m:fPr>
            <m:num>
              <m:r>
                <w:rPr>
                  <w:rFonts w:ascii="Cambria Math" w:eastAsia="Times New Roman" w:hAnsi="Cambria Math" w:cs="Arial"/>
                  <w:lang w:eastAsia="es-CO"/>
                </w:rPr>
                <m:t>Q</m:t>
              </m:r>
            </m:num>
            <m:den>
              <m:r>
                <w:rPr>
                  <w:rFonts w:ascii="Cambria Math" w:eastAsia="Times New Roman" w:hAnsi="Cambria Math" w:cs="Arial"/>
                  <w:lang w:eastAsia="es-CO"/>
                </w:rPr>
                <m:t>v</m:t>
              </m:r>
            </m:den>
          </m:f>
        </m:oMath>
      </m:oMathPara>
    </w:p>
    <w:p w14:paraId="62BFE8A4" w14:textId="77777777" w:rsidR="0067115B" w:rsidRPr="004C11FE" w:rsidRDefault="0067115B" w:rsidP="004C11FE">
      <w:p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Donde:</w:t>
      </w:r>
    </w:p>
    <w:p w14:paraId="774CB770" w14:textId="77777777" w:rsidR="0067115B" w:rsidRPr="004C11FE" w:rsidRDefault="0067115B" w:rsidP="004C11FE">
      <w:pPr>
        <w:pStyle w:val="Prrafodelista"/>
        <w:numPr>
          <w:ilvl w:val="0"/>
          <w:numId w:val="37"/>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A es el área mínima de paso (ft²).</w:t>
      </w:r>
    </w:p>
    <w:p w14:paraId="5526380D" w14:textId="77777777" w:rsidR="0067115B" w:rsidRPr="004C11FE" w:rsidRDefault="0067115B" w:rsidP="004C11FE">
      <w:pPr>
        <w:pStyle w:val="Prrafodelista"/>
        <w:numPr>
          <w:ilvl w:val="0"/>
          <w:numId w:val="37"/>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Q es el caudal volumétrico real (ft³/s).</w:t>
      </w:r>
    </w:p>
    <w:p w14:paraId="68176BBF" w14:textId="4942C296" w:rsidR="00EB54AC" w:rsidRPr="006066F4" w:rsidRDefault="0067115B" w:rsidP="004C11FE">
      <w:pPr>
        <w:pStyle w:val="Prrafodelista"/>
        <w:numPr>
          <w:ilvl w:val="0"/>
          <w:numId w:val="37"/>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V es la velocidad del gas (ft/s).</w:t>
      </w:r>
    </w:p>
    <w:p w14:paraId="7CA8B408" w14:textId="77777777" w:rsidR="0067115B" w:rsidRPr="004C11FE" w:rsidRDefault="0067115B" w:rsidP="004C11FE">
      <w:pPr>
        <w:spacing w:before="100" w:beforeAutospacing="1" w:after="100" w:afterAutospacing="1" w:line="276" w:lineRule="auto"/>
        <w:jc w:val="both"/>
        <w:rPr>
          <w:rFonts w:ascii="Arial" w:eastAsia="Times New Roman" w:hAnsi="Arial" w:cs="Arial"/>
          <w:b/>
          <w:bCs/>
          <w:iCs/>
          <w:lang w:eastAsia="es-CO"/>
        </w:rPr>
      </w:pPr>
      <w:r w:rsidRPr="004C11FE">
        <w:rPr>
          <w:rFonts w:ascii="Arial" w:eastAsia="Times New Roman" w:hAnsi="Arial" w:cs="Arial"/>
          <w:b/>
          <w:bCs/>
          <w:iCs/>
          <w:lang w:eastAsia="es-CO"/>
        </w:rPr>
        <w:t>Fluido caliente (gas saturado):</w:t>
      </w:r>
    </w:p>
    <w:p w14:paraId="6F0F98E7" w14:textId="77777777" w:rsidR="0067115B" w:rsidRPr="004C11FE" w:rsidRDefault="0067115B" w:rsidP="004C11FE">
      <w:pPr>
        <w:pStyle w:val="Prrafodelista"/>
        <w:numPr>
          <w:ilvl w:val="0"/>
          <w:numId w:val="38"/>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Entrada</w:t>
      </w:r>
    </w:p>
    <w:p w14:paraId="4469DBD1" w14:textId="2A11615C" w:rsidR="0067115B" w:rsidRPr="004C11FE" w:rsidRDefault="0067115B" w:rsidP="004C11FE">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 xml:space="preserve">Caudal: </w:t>
      </w:r>
      <w:r w:rsidR="00566D57">
        <w:rPr>
          <w:rFonts w:ascii="Arial" w:eastAsia="Times New Roman" w:hAnsi="Arial" w:cs="Arial"/>
          <w:iCs/>
          <w:lang w:eastAsia="es-CO"/>
        </w:rPr>
        <w:t>10.</w:t>
      </w:r>
      <w:r w:rsidR="003B4E57">
        <w:rPr>
          <w:rFonts w:ascii="Arial" w:eastAsia="Times New Roman" w:hAnsi="Arial" w:cs="Arial"/>
          <w:iCs/>
          <w:lang w:eastAsia="es-CO"/>
        </w:rPr>
        <w:t>35</w:t>
      </w:r>
      <w:r w:rsidRPr="004C11FE">
        <w:rPr>
          <w:rFonts w:ascii="Arial" w:eastAsia="Times New Roman" w:hAnsi="Arial" w:cs="Arial"/>
          <w:iCs/>
          <w:lang w:eastAsia="es-CO"/>
        </w:rPr>
        <w:t xml:space="preserve"> ft</w:t>
      </w:r>
      <w:r w:rsidRPr="004C11FE">
        <w:rPr>
          <w:rFonts w:ascii="Arial" w:eastAsia="Times New Roman" w:hAnsi="Arial" w:cs="Arial"/>
          <w:iCs/>
          <w:vertAlign w:val="superscript"/>
          <w:lang w:eastAsia="es-CO"/>
        </w:rPr>
        <w:t>3</w:t>
      </w:r>
      <w:r w:rsidRPr="004C11FE">
        <w:rPr>
          <w:rFonts w:ascii="Arial" w:eastAsia="Times New Roman" w:hAnsi="Arial" w:cs="Arial"/>
          <w:iCs/>
          <w:lang w:eastAsia="es-CO"/>
        </w:rPr>
        <w:t>/s</w:t>
      </w:r>
    </w:p>
    <w:p w14:paraId="2C22AB2E" w14:textId="6FD331E5" w:rsidR="0067115B" w:rsidRPr="004C11FE" w:rsidRDefault="0067115B" w:rsidP="004C11FE">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 xml:space="preserve">Área: </w:t>
      </w:r>
      <w:r w:rsidR="00A31396" w:rsidRPr="004C11FE">
        <w:rPr>
          <w:rFonts w:ascii="Arial" w:eastAsia="Times New Roman" w:hAnsi="Arial" w:cs="Arial"/>
          <w:iCs/>
          <w:lang w:eastAsia="es-CO"/>
        </w:rPr>
        <w:t>0.</w:t>
      </w:r>
      <w:r w:rsidR="00566D57">
        <w:rPr>
          <w:rFonts w:ascii="Arial" w:eastAsia="Times New Roman" w:hAnsi="Arial" w:cs="Arial"/>
          <w:iCs/>
          <w:lang w:eastAsia="es-CO"/>
        </w:rPr>
        <w:t>4</w:t>
      </w:r>
      <w:r w:rsidR="003B4E57">
        <w:rPr>
          <w:rFonts w:ascii="Arial" w:eastAsia="Times New Roman" w:hAnsi="Arial" w:cs="Arial"/>
          <w:iCs/>
          <w:lang w:eastAsia="es-CO"/>
        </w:rPr>
        <w:t>14</w:t>
      </w:r>
      <w:r w:rsidRPr="004C11FE">
        <w:rPr>
          <w:rFonts w:ascii="Arial" w:eastAsia="Times New Roman" w:hAnsi="Arial" w:cs="Arial"/>
          <w:iCs/>
          <w:lang w:eastAsia="es-CO"/>
        </w:rPr>
        <w:t xml:space="preserve"> ft</w:t>
      </w:r>
      <w:r w:rsidRPr="004C11FE">
        <w:rPr>
          <w:rFonts w:ascii="Arial" w:eastAsia="Times New Roman" w:hAnsi="Arial" w:cs="Arial"/>
          <w:iCs/>
          <w:vertAlign w:val="superscript"/>
          <w:lang w:eastAsia="es-CO"/>
        </w:rPr>
        <w:t>2</w:t>
      </w:r>
    </w:p>
    <w:p w14:paraId="490DDDC6" w14:textId="77777777" w:rsidR="0067115B" w:rsidRPr="004C11FE" w:rsidRDefault="0067115B" w:rsidP="004C11FE">
      <w:pPr>
        <w:pStyle w:val="Prrafodelista"/>
        <w:spacing w:before="100" w:beforeAutospacing="1" w:after="100" w:afterAutospacing="1" w:line="276" w:lineRule="auto"/>
        <w:ind w:left="1440"/>
        <w:jc w:val="both"/>
        <w:rPr>
          <w:rFonts w:ascii="Arial" w:eastAsia="Times New Roman" w:hAnsi="Arial" w:cs="Arial"/>
          <w:iCs/>
          <w:lang w:eastAsia="es-CO"/>
        </w:rPr>
      </w:pPr>
    </w:p>
    <w:p w14:paraId="3401DB82" w14:textId="77777777" w:rsidR="0067115B" w:rsidRPr="004C11FE" w:rsidRDefault="0067115B" w:rsidP="004C11FE">
      <w:pPr>
        <w:pStyle w:val="Prrafodelista"/>
        <w:numPr>
          <w:ilvl w:val="0"/>
          <w:numId w:val="39"/>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 xml:space="preserve">Salida </w:t>
      </w:r>
    </w:p>
    <w:p w14:paraId="464ED741" w14:textId="67FD8836" w:rsidR="0067115B" w:rsidRPr="004C11FE" w:rsidRDefault="0067115B" w:rsidP="004C11FE">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 xml:space="preserve">Caudal: </w:t>
      </w:r>
      <w:r w:rsidR="00566D57">
        <w:rPr>
          <w:rFonts w:ascii="Arial" w:eastAsia="Times New Roman" w:hAnsi="Arial" w:cs="Arial"/>
          <w:iCs/>
          <w:lang w:eastAsia="es-CO"/>
        </w:rPr>
        <w:t>10.</w:t>
      </w:r>
      <w:r w:rsidR="003B4E57">
        <w:rPr>
          <w:rFonts w:ascii="Arial" w:eastAsia="Times New Roman" w:hAnsi="Arial" w:cs="Arial"/>
          <w:iCs/>
          <w:lang w:eastAsia="es-CO"/>
        </w:rPr>
        <w:t>13</w:t>
      </w:r>
      <w:r w:rsidRPr="004C11FE">
        <w:rPr>
          <w:rFonts w:ascii="Arial" w:eastAsia="Times New Roman" w:hAnsi="Arial" w:cs="Arial"/>
          <w:iCs/>
          <w:lang w:eastAsia="es-CO"/>
        </w:rPr>
        <w:t xml:space="preserve"> ft</w:t>
      </w:r>
      <w:r w:rsidRPr="004C11FE">
        <w:rPr>
          <w:rFonts w:ascii="Arial" w:eastAsia="Times New Roman" w:hAnsi="Arial" w:cs="Arial"/>
          <w:iCs/>
          <w:vertAlign w:val="superscript"/>
          <w:lang w:eastAsia="es-CO"/>
        </w:rPr>
        <w:t>3</w:t>
      </w:r>
      <w:r w:rsidRPr="004C11FE">
        <w:rPr>
          <w:rFonts w:ascii="Arial" w:eastAsia="Times New Roman" w:hAnsi="Arial" w:cs="Arial"/>
          <w:iCs/>
          <w:lang w:eastAsia="es-CO"/>
        </w:rPr>
        <w:t>/s</w:t>
      </w:r>
    </w:p>
    <w:p w14:paraId="0B292736" w14:textId="7ACEEE66" w:rsidR="007E691F" w:rsidRPr="004C11FE" w:rsidRDefault="0067115B" w:rsidP="004C11FE">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 xml:space="preserve">Área: </w:t>
      </w:r>
      <w:r w:rsidR="00036DB1">
        <w:rPr>
          <w:rFonts w:ascii="Arial" w:eastAsia="Times New Roman" w:hAnsi="Arial" w:cs="Arial"/>
          <w:iCs/>
          <w:lang w:eastAsia="es-CO"/>
        </w:rPr>
        <w:t>0.4</w:t>
      </w:r>
      <w:r w:rsidR="003B4E57">
        <w:rPr>
          <w:rFonts w:ascii="Arial" w:eastAsia="Times New Roman" w:hAnsi="Arial" w:cs="Arial"/>
          <w:iCs/>
          <w:lang w:eastAsia="es-CO"/>
        </w:rPr>
        <w:t>053</w:t>
      </w:r>
      <w:r w:rsidRPr="004C11FE">
        <w:rPr>
          <w:rFonts w:ascii="Arial" w:eastAsia="Times New Roman" w:hAnsi="Arial" w:cs="Arial"/>
          <w:iCs/>
          <w:lang w:eastAsia="es-CO"/>
        </w:rPr>
        <w:t xml:space="preserve"> ft</w:t>
      </w:r>
      <w:r w:rsidRPr="004C11FE">
        <w:rPr>
          <w:rFonts w:ascii="Arial" w:eastAsia="Times New Roman" w:hAnsi="Arial" w:cs="Arial"/>
          <w:iCs/>
          <w:vertAlign w:val="superscript"/>
          <w:lang w:eastAsia="es-CO"/>
        </w:rPr>
        <w:t>2</w:t>
      </w:r>
    </w:p>
    <w:p w14:paraId="1CCC6FEC" w14:textId="6CE70689" w:rsidR="0067115B" w:rsidRPr="004C11FE" w:rsidRDefault="0067115B" w:rsidP="004C11FE">
      <w:pPr>
        <w:spacing w:before="100" w:beforeAutospacing="1" w:after="100" w:afterAutospacing="1" w:line="276" w:lineRule="auto"/>
        <w:jc w:val="both"/>
        <w:rPr>
          <w:rFonts w:ascii="Arial" w:eastAsia="Times New Roman" w:hAnsi="Arial" w:cs="Arial"/>
          <w:b/>
          <w:bCs/>
          <w:iCs/>
          <w:lang w:eastAsia="es-CO"/>
        </w:rPr>
      </w:pPr>
      <w:r w:rsidRPr="004C11FE">
        <w:rPr>
          <w:rFonts w:ascii="Arial" w:eastAsia="Times New Roman" w:hAnsi="Arial" w:cs="Arial"/>
          <w:b/>
          <w:bCs/>
          <w:iCs/>
          <w:lang w:eastAsia="es-CO"/>
        </w:rPr>
        <w:t>Fluido frio (</w:t>
      </w:r>
      <w:r w:rsidR="006066F4">
        <w:rPr>
          <w:rFonts w:ascii="Arial" w:eastAsia="Times New Roman" w:hAnsi="Arial" w:cs="Arial"/>
          <w:b/>
          <w:bCs/>
          <w:iCs/>
          <w:lang w:eastAsia="es-CO"/>
        </w:rPr>
        <w:t>agua-</w:t>
      </w:r>
      <w:r w:rsidR="00A31396" w:rsidRPr="004C11FE">
        <w:rPr>
          <w:rFonts w:ascii="Arial" w:eastAsia="Times New Roman" w:hAnsi="Arial" w:cs="Arial"/>
          <w:b/>
          <w:bCs/>
          <w:iCs/>
          <w:lang w:eastAsia="es-CO"/>
        </w:rPr>
        <w:t>glicol</w:t>
      </w:r>
      <w:r w:rsidRPr="004C11FE">
        <w:rPr>
          <w:rFonts w:ascii="Arial" w:eastAsia="Times New Roman" w:hAnsi="Arial" w:cs="Arial"/>
          <w:b/>
          <w:bCs/>
          <w:iCs/>
          <w:lang w:eastAsia="es-CO"/>
        </w:rPr>
        <w:t>):</w:t>
      </w:r>
    </w:p>
    <w:p w14:paraId="69EE6542" w14:textId="77777777" w:rsidR="0067115B" w:rsidRPr="004C11FE" w:rsidRDefault="0067115B" w:rsidP="004C11FE">
      <w:pPr>
        <w:pStyle w:val="Prrafodelista"/>
        <w:numPr>
          <w:ilvl w:val="0"/>
          <w:numId w:val="38"/>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Entrada</w:t>
      </w:r>
    </w:p>
    <w:p w14:paraId="79AF7B7A" w14:textId="6CB8A155" w:rsidR="0067115B" w:rsidRPr="004C11FE" w:rsidRDefault="0067115B" w:rsidP="004C11FE">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 xml:space="preserve">Caudal:  </w:t>
      </w:r>
      <w:r w:rsidR="006714A6">
        <w:rPr>
          <w:rFonts w:ascii="Arial" w:eastAsia="Times New Roman" w:hAnsi="Arial" w:cs="Arial"/>
          <w:iCs/>
          <w:lang w:eastAsia="es-CO"/>
        </w:rPr>
        <w:t>0.619</w:t>
      </w:r>
      <w:r w:rsidR="00A31396" w:rsidRPr="004C11FE">
        <w:rPr>
          <w:rFonts w:ascii="Arial" w:eastAsia="Times New Roman" w:hAnsi="Arial" w:cs="Arial"/>
          <w:iCs/>
          <w:lang w:eastAsia="es-CO"/>
        </w:rPr>
        <w:t xml:space="preserve"> </w:t>
      </w:r>
      <w:r w:rsidRPr="004C11FE">
        <w:rPr>
          <w:rFonts w:ascii="Arial" w:eastAsia="Times New Roman" w:hAnsi="Arial" w:cs="Arial"/>
          <w:iCs/>
          <w:lang w:eastAsia="es-CO"/>
        </w:rPr>
        <w:t>ft</w:t>
      </w:r>
      <w:r w:rsidRPr="004C11FE">
        <w:rPr>
          <w:rFonts w:ascii="Arial" w:eastAsia="Times New Roman" w:hAnsi="Arial" w:cs="Arial"/>
          <w:iCs/>
          <w:vertAlign w:val="superscript"/>
          <w:lang w:eastAsia="es-CO"/>
        </w:rPr>
        <w:t>3</w:t>
      </w:r>
      <w:r w:rsidRPr="004C11FE">
        <w:rPr>
          <w:rFonts w:ascii="Arial" w:eastAsia="Times New Roman" w:hAnsi="Arial" w:cs="Arial"/>
          <w:iCs/>
          <w:lang w:eastAsia="es-CO"/>
        </w:rPr>
        <w:t>/s</w:t>
      </w:r>
    </w:p>
    <w:p w14:paraId="5C20E3BD" w14:textId="6AC65525" w:rsidR="0067115B" w:rsidRPr="0002561B" w:rsidRDefault="0067115B" w:rsidP="004C11FE">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 xml:space="preserve">Área:  </w:t>
      </w:r>
      <w:r w:rsidR="006714A6">
        <w:rPr>
          <w:rFonts w:ascii="Arial" w:eastAsia="Times New Roman" w:hAnsi="Arial" w:cs="Arial"/>
          <w:iCs/>
          <w:lang w:eastAsia="es-CO"/>
        </w:rPr>
        <w:t xml:space="preserve">0.126 </w:t>
      </w:r>
      <w:r w:rsidRPr="004C11FE">
        <w:rPr>
          <w:rFonts w:ascii="Arial" w:eastAsia="Times New Roman" w:hAnsi="Arial" w:cs="Arial"/>
          <w:iCs/>
          <w:lang w:eastAsia="es-CO"/>
        </w:rPr>
        <w:t>ft</w:t>
      </w:r>
      <w:r w:rsidRPr="004C11FE">
        <w:rPr>
          <w:rFonts w:ascii="Arial" w:eastAsia="Times New Roman" w:hAnsi="Arial" w:cs="Arial"/>
          <w:iCs/>
          <w:vertAlign w:val="superscript"/>
          <w:lang w:eastAsia="es-CO"/>
        </w:rPr>
        <w:t>2</w:t>
      </w:r>
    </w:p>
    <w:p w14:paraId="55BD6659" w14:textId="5E0C528D" w:rsidR="0002561B" w:rsidRDefault="0002561B" w:rsidP="0002561B">
      <w:pPr>
        <w:pStyle w:val="Prrafodelista"/>
        <w:spacing w:before="100" w:beforeAutospacing="1" w:after="100" w:afterAutospacing="1" w:line="276" w:lineRule="auto"/>
        <w:ind w:left="1440"/>
        <w:jc w:val="both"/>
        <w:rPr>
          <w:rFonts w:ascii="Arial" w:eastAsia="Times New Roman" w:hAnsi="Arial" w:cs="Arial"/>
          <w:iCs/>
          <w:vertAlign w:val="superscript"/>
          <w:lang w:eastAsia="es-CO"/>
        </w:rPr>
      </w:pPr>
    </w:p>
    <w:p w14:paraId="19C7CC7B" w14:textId="77777777" w:rsidR="0002561B" w:rsidRPr="004C11FE" w:rsidRDefault="0002561B" w:rsidP="0002561B">
      <w:pPr>
        <w:pStyle w:val="Prrafodelista"/>
        <w:spacing w:before="100" w:beforeAutospacing="1" w:after="100" w:afterAutospacing="1" w:line="276" w:lineRule="auto"/>
        <w:ind w:left="1440"/>
        <w:jc w:val="both"/>
        <w:rPr>
          <w:rFonts w:ascii="Arial" w:eastAsia="Times New Roman" w:hAnsi="Arial" w:cs="Arial"/>
          <w:iCs/>
          <w:lang w:eastAsia="es-CO"/>
        </w:rPr>
      </w:pPr>
    </w:p>
    <w:p w14:paraId="74CDC391" w14:textId="77777777" w:rsidR="0067115B" w:rsidRPr="004C11FE" w:rsidRDefault="0067115B" w:rsidP="004C11FE">
      <w:pPr>
        <w:pStyle w:val="Prrafodelista"/>
        <w:spacing w:before="100" w:beforeAutospacing="1" w:after="100" w:afterAutospacing="1" w:line="276" w:lineRule="auto"/>
        <w:ind w:left="1440"/>
        <w:jc w:val="both"/>
        <w:rPr>
          <w:rFonts w:ascii="Arial" w:eastAsia="Times New Roman" w:hAnsi="Arial" w:cs="Arial"/>
          <w:iCs/>
          <w:lang w:eastAsia="es-CO"/>
        </w:rPr>
      </w:pPr>
    </w:p>
    <w:p w14:paraId="14D47FD3" w14:textId="77777777" w:rsidR="0067115B" w:rsidRPr="004C11FE" w:rsidRDefault="0067115B" w:rsidP="004C11FE">
      <w:pPr>
        <w:pStyle w:val="Prrafodelista"/>
        <w:numPr>
          <w:ilvl w:val="0"/>
          <w:numId w:val="39"/>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lastRenderedPageBreak/>
        <w:t xml:space="preserve">Salida </w:t>
      </w:r>
    </w:p>
    <w:p w14:paraId="373875BA" w14:textId="70798E5F" w:rsidR="0067115B" w:rsidRPr="004C11FE" w:rsidRDefault="0067115B" w:rsidP="004C11FE">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 xml:space="preserve">Caudal: </w:t>
      </w:r>
      <w:r w:rsidR="006714A6">
        <w:rPr>
          <w:rFonts w:ascii="Arial" w:eastAsia="Times New Roman" w:hAnsi="Arial" w:cs="Arial"/>
          <w:iCs/>
          <w:lang w:eastAsia="es-CO"/>
        </w:rPr>
        <w:t>0.619</w:t>
      </w:r>
      <w:r w:rsidRPr="004C11FE">
        <w:rPr>
          <w:rFonts w:ascii="Arial" w:eastAsia="Times New Roman" w:hAnsi="Arial" w:cs="Arial"/>
          <w:iCs/>
          <w:lang w:eastAsia="es-CO"/>
        </w:rPr>
        <w:t xml:space="preserve"> ft</w:t>
      </w:r>
      <w:r w:rsidRPr="004C11FE">
        <w:rPr>
          <w:rFonts w:ascii="Arial" w:eastAsia="Times New Roman" w:hAnsi="Arial" w:cs="Arial"/>
          <w:iCs/>
          <w:vertAlign w:val="superscript"/>
          <w:lang w:eastAsia="es-CO"/>
        </w:rPr>
        <w:t>3</w:t>
      </w:r>
      <w:r w:rsidRPr="004C11FE">
        <w:rPr>
          <w:rFonts w:ascii="Arial" w:eastAsia="Times New Roman" w:hAnsi="Arial" w:cs="Arial"/>
          <w:iCs/>
          <w:lang w:eastAsia="es-CO"/>
        </w:rPr>
        <w:t>/s</w:t>
      </w:r>
    </w:p>
    <w:p w14:paraId="1626368F" w14:textId="3AC8961A" w:rsidR="00811E29" w:rsidRPr="0002561B" w:rsidRDefault="0067115B" w:rsidP="00811E29">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4C11FE">
        <w:rPr>
          <w:rFonts w:ascii="Arial" w:eastAsia="Times New Roman" w:hAnsi="Arial" w:cs="Arial"/>
          <w:iCs/>
          <w:lang w:eastAsia="es-CO"/>
        </w:rPr>
        <w:t xml:space="preserve">Área:  </w:t>
      </w:r>
      <w:r w:rsidR="006714A6">
        <w:rPr>
          <w:rFonts w:ascii="Arial" w:eastAsia="Times New Roman" w:hAnsi="Arial" w:cs="Arial"/>
          <w:iCs/>
          <w:lang w:eastAsia="es-CO"/>
        </w:rPr>
        <w:t xml:space="preserve">0.126 </w:t>
      </w:r>
      <w:r w:rsidRPr="004C11FE">
        <w:rPr>
          <w:rFonts w:ascii="Arial" w:eastAsia="Times New Roman" w:hAnsi="Arial" w:cs="Arial"/>
          <w:iCs/>
          <w:lang w:eastAsia="es-CO"/>
        </w:rPr>
        <w:t>ft</w:t>
      </w:r>
      <w:r w:rsidRPr="004C11FE">
        <w:rPr>
          <w:rFonts w:ascii="Arial" w:eastAsia="Times New Roman" w:hAnsi="Arial" w:cs="Arial"/>
          <w:iCs/>
          <w:vertAlign w:val="superscript"/>
          <w:lang w:eastAsia="es-CO"/>
        </w:rPr>
        <w:t>2</w:t>
      </w:r>
    </w:p>
    <w:p w14:paraId="365ECEDE" w14:textId="02885257" w:rsidR="0067115B" w:rsidRPr="004C11FE" w:rsidRDefault="0067115B" w:rsidP="004C11FE">
      <w:pPr>
        <w:spacing w:line="276" w:lineRule="auto"/>
        <w:jc w:val="both"/>
        <w:rPr>
          <w:rFonts w:ascii="Arial" w:eastAsiaTheme="minorEastAsia" w:hAnsi="Arial" w:cs="Arial"/>
          <w:b/>
          <w:bCs/>
        </w:rPr>
      </w:pPr>
      <w:r w:rsidRPr="004C11FE">
        <w:rPr>
          <w:rFonts w:ascii="Arial" w:eastAsiaTheme="minorEastAsia" w:hAnsi="Arial" w:cs="Arial"/>
          <w:b/>
          <w:bCs/>
        </w:rPr>
        <w:t>Determinación del diámetro hidráulico equivalente</w:t>
      </w:r>
    </w:p>
    <w:p w14:paraId="6E32F097" w14:textId="196B20F3"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Con base en el área mínima de paso calculada para cada corriente, se estimó el diámetro equivalente de un solo conducto circular que permitiría el paso del caudal correspondiente a una velocidad de 25 ft/s</w:t>
      </w:r>
      <w:r w:rsidR="00A31396" w:rsidRPr="004C11FE">
        <w:rPr>
          <w:rFonts w:ascii="Arial" w:eastAsiaTheme="minorEastAsia" w:hAnsi="Arial" w:cs="Arial"/>
        </w:rPr>
        <w:t xml:space="preserve"> para el gas y </w:t>
      </w:r>
      <w:r w:rsidR="003B4E57">
        <w:rPr>
          <w:rFonts w:ascii="Arial" w:eastAsiaTheme="minorEastAsia" w:hAnsi="Arial" w:cs="Arial"/>
        </w:rPr>
        <w:t>5</w:t>
      </w:r>
      <w:r w:rsidR="00A31396" w:rsidRPr="004C11FE">
        <w:rPr>
          <w:rFonts w:ascii="Arial" w:eastAsiaTheme="minorEastAsia" w:hAnsi="Arial" w:cs="Arial"/>
        </w:rPr>
        <w:t xml:space="preserve"> ft/s para el glicol</w:t>
      </w:r>
      <w:r w:rsidRPr="004C11FE">
        <w:rPr>
          <w:rFonts w:ascii="Arial" w:eastAsiaTheme="minorEastAsia" w:hAnsi="Arial" w:cs="Arial"/>
        </w:rPr>
        <w:t>. Aunque el intercambiador de calor utiliza múltiples tubos, este cálculo preliminar permite visualizar la escala dimensional del sistema y sirve como punto de partida para determinar el número de tubos necesarios.</w:t>
      </w:r>
    </w:p>
    <w:p w14:paraId="3344B7CF"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La relación empleada es:</w:t>
      </w:r>
    </w:p>
    <w:p w14:paraId="7B9367A3" w14:textId="025E679E" w:rsidR="00EB54AC" w:rsidRDefault="0067115B" w:rsidP="004C11FE">
      <w:pPr>
        <w:spacing w:line="276" w:lineRule="auto"/>
        <w:jc w:val="both"/>
        <w:rPr>
          <w:rFonts w:ascii="Arial" w:eastAsiaTheme="minorEastAsia" w:hAnsi="Arial" w:cs="Arial"/>
        </w:rPr>
      </w:pPr>
      <m:oMathPara>
        <m:oMath>
          <m:r>
            <w:rPr>
              <w:rFonts w:ascii="Cambria Math" w:eastAsiaTheme="minorEastAsia" w:hAnsi="Cambria Math" w:cs="Arial"/>
            </w:rPr>
            <m:t>D=</m:t>
          </m:r>
          <m:rad>
            <m:radPr>
              <m:degHide m:val="1"/>
              <m:ctrlPr>
                <w:rPr>
                  <w:rFonts w:ascii="Cambria Math" w:eastAsiaTheme="minorEastAsia" w:hAnsi="Cambria Math" w:cs="Arial"/>
                  <w:i/>
                </w:rPr>
              </m:ctrlPr>
            </m:radPr>
            <m:deg/>
            <m:e>
              <m:f>
                <m:fPr>
                  <m:ctrlPr>
                    <w:rPr>
                      <w:rFonts w:ascii="Cambria Math" w:eastAsiaTheme="minorEastAsia" w:hAnsi="Cambria Math" w:cs="Arial"/>
                      <w:i/>
                    </w:rPr>
                  </m:ctrlPr>
                </m:fPr>
                <m:num>
                  <m:r>
                    <w:rPr>
                      <w:rFonts w:ascii="Cambria Math" w:eastAsiaTheme="minorEastAsia" w:hAnsi="Cambria Math" w:cs="Arial"/>
                    </w:rPr>
                    <m:t>4×A</m:t>
                  </m:r>
                </m:num>
                <m:den>
                  <m:r>
                    <w:rPr>
                      <w:rFonts w:ascii="Cambria Math" w:eastAsiaTheme="minorEastAsia" w:hAnsi="Cambria Math" w:cs="Arial"/>
                    </w:rPr>
                    <m:t>π</m:t>
                  </m:r>
                </m:den>
              </m:f>
            </m:e>
          </m:rad>
        </m:oMath>
      </m:oMathPara>
    </w:p>
    <w:p w14:paraId="39904846" w14:textId="6F316F02" w:rsidR="00EB54AC" w:rsidRDefault="00EB54AC" w:rsidP="004C11FE">
      <w:pPr>
        <w:spacing w:line="276" w:lineRule="auto"/>
        <w:jc w:val="both"/>
        <w:rPr>
          <w:rFonts w:ascii="Arial" w:eastAsiaTheme="minorEastAsia" w:hAnsi="Arial" w:cs="Arial"/>
        </w:rPr>
      </w:pPr>
    </w:p>
    <w:p w14:paraId="567C87CD" w14:textId="77777777" w:rsidR="00EB54AC" w:rsidRPr="004C11FE" w:rsidRDefault="00EB54AC" w:rsidP="004C11FE">
      <w:pPr>
        <w:spacing w:line="276" w:lineRule="auto"/>
        <w:jc w:val="both"/>
        <w:rPr>
          <w:rFonts w:ascii="Arial" w:eastAsiaTheme="minorEastAsia" w:hAnsi="Arial" w:cs="Arial"/>
        </w:rPr>
      </w:pPr>
    </w:p>
    <w:p w14:paraId="224D487F" w14:textId="77777777" w:rsidR="0067115B" w:rsidRPr="004C11FE" w:rsidRDefault="0067115B" w:rsidP="00EB54AC">
      <w:pPr>
        <w:spacing w:line="276" w:lineRule="auto"/>
        <w:ind w:left="360"/>
        <w:jc w:val="center"/>
        <w:rPr>
          <w:rFonts w:ascii="Arial" w:eastAsiaTheme="minorEastAsia" w:hAnsi="Arial" w:cs="Arial"/>
        </w:rPr>
      </w:pPr>
      <w:r w:rsidRPr="004C11FE">
        <w:rPr>
          <w:rFonts w:ascii="Arial" w:eastAsiaTheme="minorEastAsia" w:hAnsi="Arial" w:cs="Arial"/>
          <w:b/>
          <w:bCs/>
          <w:i/>
          <w:iCs/>
        </w:rPr>
        <w:t>Tabla 2: Recomendación diámetros.</w:t>
      </w:r>
    </w:p>
    <w:tbl>
      <w:tblPr>
        <w:tblStyle w:val="Tablaconcuadrcula"/>
        <w:tblW w:w="0" w:type="auto"/>
        <w:jc w:val="center"/>
        <w:tblLook w:val="04A0" w:firstRow="1" w:lastRow="0" w:firstColumn="1" w:lastColumn="0" w:noHBand="0" w:noVBand="1"/>
      </w:tblPr>
      <w:tblGrid>
        <w:gridCol w:w="2672"/>
        <w:gridCol w:w="2673"/>
        <w:gridCol w:w="2673"/>
      </w:tblGrid>
      <w:tr w:rsidR="0067115B" w:rsidRPr="004C11FE" w14:paraId="70ADD0CC" w14:textId="77777777" w:rsidTr="00800E80">
        <w:trPr>
          <w:trHeight w:val="220"/>
          <w:jc w:val="center"/>
        </w:trPr>
        <w:tc>
          <w:tcPr>
            <w:tcW w:w="2672" w:type="dxa"/>
          </w:tcPr>
          <w:p w14:paraId="09E2E1D1" w14:textId="77777777" w:rsidR="0067115B" w:rsidRPr="004C11FE" w:rsidRDefault="0067115B" w:rsidP="00EB54AC">
            <w:pPr>
              <w:spacing w:line="276" w:lineRule="auto"/>
              <w:jc w:val="center"/>
              <w:rPr>
                <w:rFonts w:ascii="Arial" w:eastAsiaTheme="minorEastAsia" w:hAnsi="Arial" w:cs="Arial"/>
              </w:rPr>
            </w:pPr>
          </w:p>
        </w:tc>
        <w:tc>
          <w:tcPr>
            <w:tcW w:w="2673" w:type="dxa"/>
          </w:tcPr>
          <w:p w14:paraId="5FFDD2CF" w14:textId="77777777" w:rsidR="0067115B" w:rsidRPr="004C11FE" w:rsidRDefault="0067115B" w:rsidP="00EB54AC">
            <w:pPr>
              <w:spacing w:line="276" w:lineRule="auto"/>
              <w:jc w:val="center"/>
              <w:rPr>
                <w:rFonts w:ascii="Arial" w:eastAsiaTheme="minorEastAsia" w:hAnsi="Arial" w:cs="Arial"/>
                <w:b/>
                <w:bCs/>
              </w:rPr>
            </w:pPr>
            <w:r w:rsidRPr="004C11FE">
              <w:rPr>
                <w:rFonts w:ascii="Arial" w:eastAsiaTheme="minorEastAsia" w:hAnsi="Arial" w:cs="Arial"/>
                <w:b/>
                <w:bCs/>
              </w:rPr>
              <w:t>Gas saturado</w:t>
            </w:r>
          </w:p>
        </w:tc>
        <w:tc>
          <w:tcPr>
            <w:tcW w:w="2673" w:type="dxa"/>
          </w:tcPr>
          <w:p w14:paraId="278D3EC5" w14:textId="105CD480" w:rsidR="0067115B" w:rsidRPr="004C11FE" w:rsidRDefault="0067115B" w:rsidP="00EB54AC">
            <w:pPr>
              <w:spacing w:line="276" w:lineRule="auto"/>
              <w:jc w:val="center"/>
              <w:rPr>
                <w:rFonts w:ascii="Arial" w:eastAsiaTheme="minorEastAsia" w:hAnsi="Arial" w:cs="Arial"/>
                <w:b/>
                <w:bCs/>
              </w:rPr>
            </w:pPr>
            <w:r w:rsidRPr="004C11FE">
              <w:rPr>
                <w:rFonts w:ascii="Arial" w:eastAsiaTheme="minorEastAsia" w:hAnsi="Arial" w:cs="Arial"/>
                <w:b/>
                <w:bCs/>
              </w:rPr>
              <w:t>G</w:t>
            </w:r>
            <w:r w:rsidR="00A31396" w:rsidRPr="004C11FE">
              <w:rPr>
                <w:rFonts w:ascii="Arial" w:eastAsiaTheme="minorEastAsia" w:hAnsi="Arial" w:cs="Arial"/>
                <w:b/>
                <w:bCs/>
              </w:rPr>
              <w:t>licol</w:t>
            </w:r>
          </w:p>
        </w:tc>
      </w:tr>
      <w:tr w:rsidR="0067115B" w:rsidRPr="004C11FE" w14:paraId="0618802D" w14:textId="77777777" w:rsidTr="00800E80">
        <w:trPr>
          <w:trHeight w:val="441"/>
          <w:jc w:val="center"/>
        </w:trPr>
        <w:tc>
          <w:tcPr>
            <w:tcW w:w="2672" w:type="dxa"/>
          </w:tcPr>
          <w:p w14:paraId="57301C04" w14:textId="77777777" w:rsidR="0067115B" w:rsidRPr="004C11FE" w:rsidRDefault="0067115B" w:rsidP="00EB54AC">
            <w:pPr>
              <w:spacing w:line="276" w:lineRule="auto"/>
              <w:jc w:val="center"/>
              <w:rPr>
                <w:rFonts w:ascii="Arial" w:eastAsiaTheme="minorEastAsia" w:hAnsi="Arial" w:cs="Arial"/>
              </w:rPr>
            </w:pPr>
            <w:r w:rsidRPr="004C11FE">
              <w:rPr>
                <w:rFonts w:ascii="Arial" w:eastAsiaTheme="minorEastAsia" w:hAnsi="Arial" w:cs="Arial"/>
              </w:rPr>
              <w:t>Tamaño mínimo conexión IN</w:t>
            </w:r>
          </w:p>
        </w:tc>
        <w:tc>
          <w:tcPr>
            <w:tcW w:w="2673" w:type="dxa"/>
          </w:tcPr>
          <w:p w14:paraId="6BAFB3AC" w14:textId="4645B1FA" w:rsidR="0067115B" w:rsidRPr="004C11FE" w:rsidRDefault="00A31396" w:rsidP="00EB54AC">
            <w:pPr>
              <w:spacing w:line="276" w:lineRule="auto"/>
              <w:jc w:val="center"/>
              <w:rPr>
                <w:rFonts w:ascii="Arial" w:eastAsiaTheme="minorEastAsia" w:hAnsi="Arial" w:cs="Arial"/>
              </w:rPr>
            </w:pPr>
            <w:r w:rsidRPr="004C11FE">
              <w:rPr>
                <w:rFonts w:ascii="Arial" w:eastAsiaTheme="minorEastAsia" w:hAnsi="Arial" w:cs="Arial"/>
              </w:rPr>
              <w:t>8</w:t>
            </w:r>
            <w:r w:rsidR="006714A6">
              <w:rPr>
                <w:rFonts w:ascii="Arial" w:eastAsiaTheme="minorEastAsia" w:hAnsi="Arial" w:cs="Arial"/>
              </w:rPr>
              <w:t>.</w:t>
            </w:r>
            <w:r w:rsidR="003B4E57">
              <w:rPr>
                <w:rFonts w:ascii="Arial" w:eastAsiaTheme="minorEastAsia" w:hAnsi="Arial" w:cs="Arial"/>
              </w:rPr>
              <w:t>7</w:t>
            </w:r>
            <w:r w:rsidR="00036DB1">
              <w:rPr>
                <w:rFonts w:ascii="Arial" w:eastAsiaTheme="minorEastAsia" w:hAnsi="Arial" w:cs="Arial"/>
              </w:rPr>
              <w:t>1</w:t>
            </w:r>
            <w:r w:rsidR="0067115B" w:rsidRPr="004C11FE">
              <w:rPr>
                <w:rFonts w:ascii="Arial" w:eastAsiaTheme="minorEastAsia" w:hAnsi="Arial" w:cs="Arial"/>
              </w:rPr>
              <w:t xml:space="preserve"> in</w:t>
            </w:r>
          </w:p>
        </w:tc>
        <w:tc>
          <w:tcPr>
            <w:tcW w:w="2673" w:type="dxa"/>
          </w:tcPr>
          <w:p w14:paraId="4E8CAEBE" w14:textId="4BE4B83D" w:rsidR="0067115B" w:rsidRPr="006714A6" w:rsidRDefault="006714A6" w:rsidP="00EB54AC">
            <w:pPr>
              <w:spacing w:line="276" w:lineRule="auto"/>
              <w:jc w:val="center"/>
              <w:rPr>
                <w:rFonts w:ascii="Arial" w:eastAsiaTheme="minorEastAsia" w:hAnsi="Arial" w:cs="Arial"/>
              </w:rPr>
            </w:pPr>
            <w:r w:rsidRPr="006714A6">
              <w:rPr>
                <w:rFonts w:ascii="Arial" w:eastAsiaTheme="minorEastAsia" w:hAnsi="Arial" w:cs="Arial"/>
              </w:rPr>
              <w:t>4,80 in</w:t>
            </w:r>
          </w:p>
        </w:tc>
      </w:tr>
      <w:tr w:rsidR="0067115B" w:rsidRPr="004C11FE" w14:paraId="3AAE3F31" w14:textId="77777777" w:rsidTr="00800E80">
        <w:trPr>
          <w:trHeight w:val="450"/>
          <w:jc w:val="center"/>
        </w:trPr>
        <w:tc>
          <w:tcPr>
            <w:tcW w:w="2672" w:type="dxa"/>
          </w:tcPr>
          <w:p w14:paraId="74F9E6F5" w14:textId="77777777" w:rsidR="0067115B" w:rsidRPr="004C11FE" w:rsidRDefault="0067115B" w:rsidP="00EB54AC">
            <w:pPr>
              <w:spacing w:line="276" w:lineRule="auto"/>
              <w:jc w:val="center"/>
              <w:rPr>
                <w:rFonts w:ascii="Arial" w:eastAsiaTheme="minorEastAsia" w:hAnsi="Arial" w:cs="Arial"/>
              </w:rPr>
            </w:pPr>
            <w:r w:rsidRPr="004C11FE">
              <w:rPr>
                <w:rFonts w:ascii="Arial" w:eastAsiaTheme="minorEastAsia" w:hAnsi="Arial" w:cs="Arial"/>
              </w:rPr>
              <w:t>Tamaño mínimo conexión OUT</w:t>
            </w:r>
          </w:p>
        </w:tc>
        <w:tc>
          <w:tcPr>
            <w:tcW w:w="2673" w:type="dxa"/>
          </w:tcPr>
          <w:p w14:paraId="321E3014" w14:textId="22172090" w:rsidR="0067115B" w:rsidRPr="004C11FE" w:rsidRDefault="00A31396" w:rsidP="00EB54AC">
            <w:pPr>
              <w:spacing w:line="276" w:lineRule="auto"/>
              <w:jc w:val="center"/>
              <w:rPr>
                <w:rFonts w:ascii="Arial" w:eastAsiaTheme="minorEastAsia" w:hAnsi="Arial" w:cs="Arial"/>
              </w:rPr>
            </w:pPr>
            <w:r w:rsidRPr="004C11FE">
              <w:rPr>
                <w:rFonts w:ascii="Arial" w:eastAsiaTheme="minorEastAsia" w:hAnsi="Arial" w:cs="Arial"/>
              </w:rPr>
              <w:t>8</w:t>
            </w:r>
            <w:r w:rsidR="006714A6">
              <w:rPr>
                <w:rFonts w:ascii="Arial" w:eastAsiaTheme="minorEastAsia" w:hAnsi="Arial" w:cs="Arial"/>
              </w:rPr>
              <w:t>.</w:t>
            </w:r>
            <w:r w:rsidR="003B4E57">
              <w:rPr>
                <w:rFonts w:ascii="Arial" w:eastAsiaTheme="minorEastAsia" w:hAnsi="Arial" w:cs="Arial"/>
              </w:rPr>
              <w:t>6</w:t>
            </w:r>
            <w:r w:rsidR="00036DB1">
              <w:rPr>
                <w:rFonts w:ascii="Arial" w:eastAsiaTheme="minorEastAsia" w:hAnsi="Arial" w:cs="Arial"/>
              </w:rPr>
              <w:t>2</w:t>
            </w:r>
            <w:r w:rsidR="0067115B" w:rsidRPr="004C11FE">
              <w:rPr>
                <w:rFonts w:ascii="Arial" w:eastAsiaTheme="minorEastAsia" w:hAnsi="Arial" w:cs="Arial"/>
              </w:rPr>
              <w:t xml:space="preserve"> in</w:t>
            </w:r>
          </w:p>
        </w:tc>
        <w:tc>
          <w:tcPr>
            <w:tcW w:w="2673" w:type="dxa"/>
          </w:tcPr>
          <w:p w14:paraId="4B273878" w14:textId="1379CE20" w:rsidR="0067115B" w:rsidRPr="006714A6" w:rsidRDefault="006714A6" w:rsidP="00EB54AC">
            <w:pPr>
              <w:spacing w:line="276" w:lineRule="auto"/>
              <w:jc w:val="center"/>
              <w:rPr>
                <w:rFonts w:ascii="Arial" w:eastAsiaTheme="minorEastAsia" w:hAnsi="Arial" w:cs="Arial"/>
              </w:rPr>
            </w:pPr>
            <w:r w:rsidRPr="006714A6">
              <w:rPr>
                <w:rFonts w:ascii="Arial" w:eastAsiaTheme="minorEastAsia" w:hAnsi="Arial" w:cs="Arial"/>
              </w:rPr>
              <w:t>4,80 in</w:t>
            </w:r>
          </w:p>
        </w:tc>
      </w:tr>
      <w:tr w:rsidR="0067115B" w:rsidRPr="004C11FE" w14:paraId="0D1671C6" w14:textId="77777777" w:rsidTr="00800E80">
        <w:trPr>
          <w:trHeight w:val="441"/>
          <w:jc w:val="center"/>
        </w:trPr>
        <w:tc>
          <w:tcPr>
            <w:tcW w:w="2672" w:type="dxa"/>
          </w:tcPr>
          <w:p w14:paraId="49BB0E58" w14:textId="77777777" w:rsidR="0067115B" w:rsidRPr="004C11FE" w:rsidRDefault="0067115B" w:rsidP="00EB54AC">
            <w:pPr>
              <w:spacing w:line="276" w:lineRule="auto"/>
              <w:jc w:val="center"/>
              <w:rPr>
                <w:rFonts w:ascii="Arial" w:eastAsiaTheme="minorEastAsia" w:hAnsi="Arial" w:cs="Arial"/>
              </w:rPr>
            </w:pPr>
            <w:r w:rsidRPr="004C11FE">
              <w:rPr>
                <w:rFonts w:ascii="Arial" w:eastAsiaTheme="minorEastAsia" w:hAnsi="Arial" w:cs="Arial"/>
              </w:rPr>
              <w:t>Tamaño recomendado conexión IN</w:t>
            </w:r>
          </w:p>
        </w:tc>
        <w:tc>
          <w:tcPr>
            <w:tcW w:w="2673" w:type="dxa"/>
          </w:tcPr>
          <w:p w14:paraId="2822341D" w14:textId="77777777" w:rsidR="0067115B" w:rsidRPr="004C11FE" w:rsidRDefault="0067115B" w:rsidP="00EB54AC">
            <w:pPr>
              <w:spacing w:line="276" w:lineRule="auto"/>
              <w:jc w:val="center"/>
              <w:rPr>
                <w:rFonts w:ascii="Arial" w:eastAsiaTheme="minorEastAsia" w:hAnsi="Arial" w:cs="Arial"/>
              </w:rPr>
            </w:pPr>
            <w:r w:rsidRPr="004C11FE">
              <w:rPr>
                <w:rFonts w:ascii="Arial" w:eastAsiaTheme="minorEastAsia" w:hAnsi="Arial" w:cs="Arial"/>
              </w:rPr>
              <w:t>10 in</w:t>
            </w:r>
          </w:p>
        </w:tc>
        <w:tc>
          <w:tcPr>
            <w:tcW w:w="2673" w:type="dxa"/>
          </w:tcPr>
          <w:p w14:paraId="433616D3" w14:textId="6A94CD10" w:rsidR="0067115B" w:rsidRPr="006714A6" w:rsidRDefault="006714A6" w:rsidP="00EB54AC">
            <w:pPr>
              <w:spacing w:line="276" w:lineRule="auto"/>
              <w:jc w:val="center"/>
              <w:rPr>
                <w:rFonts w:ascii="Arial" w:eastAsiaTheme="minorEastAsia" w:hAnsi="Arial" w:cs="Arial"/>
              </w:rPr>
            </w:pPr>
            <w:r w:rsidRPr="006714A6">
              <w:rPr>
                <w:rFonts w:ascii="Arial" w:eastAsiaTheme="minorEastAsia" w:hAnsi="Arial" w:cs="Arial"/>
              </w:rPr>
              <w:t>6 in</w:t>
            </w:r>
          </w:p>
        </w:tc>
      </w:tr>
      <w:tr w:rsidR="0067115B" w:rsidRPr="004C11FE" w14:paraId="1682BD65" w14:textId="77777777" w:rsidTr="00800E80">
        <w:trPr>
          <w:trHeight w:val="441"/>
          <w:jc w:val="center"/>
        </w:trPr>
        <w:tc>
          <w:tcPr>
            <w:tcW w:w="2672" w:type="dxa"/>
          </w:tcPr>
          <w:p w14:paraId="31177998" w14:textId="77777777" w:rsidR="0067115B" w:rsidRPr="004C11FE" w:rsidRDefault="0067115B" w:rsidP="00EB54AC">
            <w:pPr>
              <w:spacing w:line="276" w:lineRule="auto"/>
              <w:jc w:val="center"/>
              <w:rPr>
                <w:rFonts w:ascii="Arial" w:eastAsiaTheme="minorEastAsia" w:hAnsi="Arial" w:cs="Arial"/>
              </w:rPr>
            </w:pPr>
            <w:r w:rsidRPr="004C11FE">
              <w:rPr>
                <w:rFonts w:ascii="Arial" w:eastAsiaTheme="minorEastAsia" w:hAnsi="Arial" w:cs="Arial"/>
              </w:rPr>
              <w:t>Tamaño recomendado conexión OUT</w:t>
            </w:r>
          </w:p>
        </w:tc>
        <w:tc>
          <w:tcPr>
            <w:tcW w:w="2673" w:type="dxa"/>
          </w:tcPr>
          <w:p w14:paraId="6CA08CB0" w14:textId="77777777" w:rsidR="0067115B" w:rsidRPr="004C11FE" w:rsidRDefault="0067115B" w:rsidP="00EB54AC">
            <w:pPr>
              <w:spacing w:line="276" w:lineRule="auto"/>
              <w:jc w:val="center"/>
              <w:rPr>
                <w:rFonts w:ascii="Arial" w:eastAsiaTheme="minorEastAsia" w:hAnsi="Arial" w:cs="Arial"/>
              </w:rPr>
            </w:pPr>
            <w:r w:rsidRPr="004C11FE">
              <w:rPr>
                <w:rFonts w:ascii="Arial" w:eastAsiaTheme="minorEastAsia" w:hAnsi="Arial" w:cs="Arial"/>
              </w:rPr>
              <w:t>10 in</w:t>
            </w:r>
          </w:p>
        </w:tc>
        <w:tc>
          <w:tcPr>
            <w:tcW w:w="2673" w:type="dxa"/>
          </w:tcPr>
          <w:p w14:paraId="66423F49" w14:textId="451CC93D" w:rsidR="0067115B" w:rsidRPr="006714A6" w:rsidRDefault="006714A6" w:rsidP="00EB54AC">
            <w:pPr>
              <w:spacing w:line="276" w:lineRule="auto"/>
              <w:jc w:val="center"/>
              <w:rPr>
                <w:rFonts w:ascii="Arial" w:eastAsiaTheme="minorEastAsia" w:hAnsi="Arial" w:cs="Arial"/>
              </w:rPr>
            </w:pPr>
            <w:r w:rsidRPr="006714A6">
              <w:rPr>
                <w:rFonts w:ascii="Arial" w:eastAsiaTheme="minorEastAsia" w:hAnsi="Arial" w:cs="Arial"/>
              </w:rPr>
              <w:t>6 in</w:t>
            </w:r>
          </w:p>
        </w:tc>
      </w:tr>
    </w:tbl>
    <w:p w14:paraId="4FFF41A5" w14:textId="67EC9447" w:rsidR="00A31396" w:rsidRDefault="00A31396" w:rsidP="004C11FE">
      <w:pPr>
        <w:spacing w:line="276" w:lineRule="auto"/>
        <w:jc w:val="both"/>
        <w:rPr>
          <w:rFonts w:ascii="Arial" w:eastAsiaTheme="minorEastAsia" w:hAnsi="Arial" w:cs="Arial"/>
          <w:b/>
          <w:bCs/>
        </w:rPr>
      </w:pPr>
    </w:p>
    <w:p w14:paraId="7A0145FA" w14:textId="1DE66E06" w:rsidR="00E370F0" w:rsidRDefault="00E370F0" w:rsidP="004C11FE">
      <w:pPr>
        <w:spacing w:line="276" w:lineRule="auto"/>
        <w:jc w:val="both"/>
        <w:rPr>
          <w:rFonts w:ascii="Arial" w:eastAsiaTheme="minorEastAsia" w:hAnsi="Arial" w:cs="Arial"/>
          <w:b/>
          <w:bCs/>
        </w:rPr>
      </w:pPr>
    </w:p>
    <w:p w14:paraId="2C17ACBB" w14:textId="234A3F87" w:rsidR="00E370F0" w:rsidRDefault="00E370F0" w:rsidP="004C11FE">
      <w:pPr>
        <w:spacing w:line="276" w:lineRule="auto"/>
        <w:jc w:val="both"/>
        <w:rPr>
          <w:rFonts w:ascii="Arial" w:eastAsiaTheme="minorEastAsia" w:hAnsi="Arial" w:cs="Arial"/>
          <w:b/>
          <w:bCs/>
        </w:rPr>
      </w:pPr>
    </w:p>
    <w:p w14:paraId="7273DD5B" w14:textId="1E834670" w:rsidR="00E370F0" w:rsidRDefault="00E370F0" w:rsidP="004C11FE">
      <w:pPr>
        <w:spacing w:line="276" w:lineRule="auto"/>
        <w:jc w:val="both"/>
        <w:rPr>
          <w:rFonts w:ascii="Arial" w:eastAsiaTheme="minorEastAsia" w:hAnsi="Arial" w:cs="Arial"/>
          <w:b/>
          <w:bCs/>
        </w:rPr>
      </w:pPr>
    </w:p>
    <w:p w14:paraId="2C93CB95" w14:textId="77777777" w:rsidR="00E370F0" w:rsidRPr="004C11FE" w:rsidRDefault="00E370F0" w:rsidP="004C11FE">
      <w:pPr>
        <w:spacing w:line="276" w:lineRule="auto"/>
        <w:jc w:val="both"/>
        <w:rPr>
          <w:rFonts w:ascii="Arial" w:eastAsiaTheme="minorEastAsia" w:hAnsi="Arial" w:cs="Arial"/>
          <w:b/>
          <w:bCs/>
        </w:rPr>
      </w:pPr>
    </w:p>
    <w:p w14:paraId="4EEC1AB6" w14:textId="77777777" w:rsidR="0067115B" w:rsidRPr="004C11FE" w:rsidRDefault="0067115B" w:rsidP="004C11FE">
      <w:pPr>
        <w:spacing w:line="276" w:lineRule="auto"/>
        <w:jc w:val="both"/>
        <w:rPr>
          <w:rFonts w:ascii="Arial" w:eastAsiaTheme="minorEastAsia" w:hAnsi="Arial" w:cs="Arial"/>
          <w:b/>
          <w:bCs/>
        </w:rPr>
      </w:pPr>
      <w:r w:rsidRPr="004C11FE">
        <w:rPr>
          <w:rFonts w:ascii="Arial" w:eastAsiaTheme="minorEastAsia" w:hAnsi="Arial" w:cs="Arial"/>
          <w:b/>
          <w:bCs/>
        </w:rPr>
        <w:lastRenderedPageBreak/>
        <w:t>Diseño preliminar del intercambiador</w:t>
      </w:r>
    </w:p>
    <w:p w14:paraId="154F4E80" w14:textId="52837780" w:rsidR="003D1D26"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Basado en estimaciones iniciales y prácticas de diseño de intercambiadores carcasa y tubos:</w:t>
      </w:r>
    </w:p>
    <w:p w14:paraId="61A9F127" w14:textId="77777777" w:rsidR="0067115B" w:rsidRPr="004C11FE" w:rsidRDefault="0067115B" w:rsidP="004C11FE">
      <w:pPr>
        <w:spacing w:after="0" w:line="276" w:lineRule="auto"/>
        <w:jc w:val="both"/>
        <w:rPr>
          <w:rFonts w:ascii="Arial" w:eastAsiaTheme="minorEastAsia" w:hAnsi="Arial" w:cs="Arial"/>
        </w:rPr>
      </w:pPr>
    </w:p>
    <w:p w14:paraId="4F955748" w14:textId="77777777" w:rsidR="0067115B" w:rsidRPr="004C11FE" w:rsidRDefault="0067115B" w:rsidP="00EB54AC">
      <w:pPr>
        <w:spacing w:line="276" w:lineRule="auto"/>
        <w:ind w:left="360"/>
        <w:jc w:val="center"/>
        <w:rPr>
          <w:rFonts w:ascii="Arial" w:eastAsiaTheme="minorEastAsia" w:hAnsi="Arial" w:cs="Arial"/>
        </w:rPr>
      </w:pPr>
      <w:r w:rsidRPr="004C11FE">
        <w:rPr>
          <w:rFonts w:ascii="Arial" w:eastAsiaTheme="minorEastAsia" w:hAnsi="Arial" w:cs="Arial"/>
          <w:b/>
          <w:bCs/>
          <w:i/>
          <w:iCs/>
        </w:rPr>
        <w:t>Tabla 3: Comparativa de Diseño de Intercambiador de Calor - Cambios en Diámetro y Longitud de los Tubos</w:t>
      </w:r>
    </w:p>
    <w:tbl>
      <w:tblPr>
        <w:tblStyle w:val="Tablaconcuadrcula"/>
        <w:tblW w:w="0" w:type="auto"/>
        <w:tblLook w:val="04A0" w:firstRow="1" w:lastRow="0" w:firstColumn="1" w:lastColumn="0" w:noHBand="0" w:noVBand="1"/>
      </w:tblPr>
      <w:tblGrid>
        <w:gridCol w:w="3020"/>
        <w:gridCol w:w="3021"/>
        <w:gridCol w:w="3021"/>
      </w:tblGrid>
      <w:tr w:rsidR="0067115B" w:rsidRPr="004C11FE" w14:paraId="1A5720E3" w14:textId="77777777" w:rsidTr="0018406B">
        <w:trPr>
          <w:tblHeader/>
        </w:trPr>
        <w:tc>
          <w:tcPr>
            <w:tcW w:w="3020" w:type="dxa"/>
            <w:shd w:val="clear" w:color="auto" w:fill="D9D9D9" w:themeFill="background1" w:themeFillShade="D9"/>
          </w:tcPr>
          <w:p w14:paraId="2F425780" w14:textId="77777777" w:rsidR="0067115B" w:rsidRPr="004C11FE" w:rsidRDefault="0067115B" w:rsidP="004C11FE">
            <w:pPr>
              <w:spacing w:line="276" w:lineRule="auto"/>
              <w:jc w:val="both"/>
              <w:rPr>
                <w:rFonts w:ascii="Arial" w:eastAsiaTheme="minorEastAsia" w:hAnsi="Arial" w:cs="Arial"/>
                <w:b/>
                <w:bCs/>
              </w:rPr>
            </w:pPr>
            <w:r w:rsidRPr="004C11FE">
              <w:rPr>
                <w:rFonts w:ascii="Arial" w:eastAsiaTheme="minorEastAsia" w:hAnsi="Arial" w:cs="Arial"/>
                <w:b/>
                <w:bCs/>
              </w:rPr>
              <w:t>Parámetro</w:t>
            </w:r>
          </w:p>
        </w:tc>
        <w:tc>
          <w:tcPr>
            <w:tcW w:w="3021" w:type="dxa"/>
            <w:shd w:val="clear" w:color="auto" w:fill="D9D9D9" w:themeFill="background1" w:themeFillShade="D9"/>
          </w:tcPr>
          <w:p w14:paraId="1F238405" w14:textId="77777777" w:rsidR="0067115B" w:rsidRPr="004C11FE" w:rsidRDefault="0067115B" w:rsidP="004C11FE">
            <w:pPr>
              <w:spacing w:line="276" w:lineRule="auto"/>
              <w:jc w:val="both"/>
              <w:rPr>
                <w:rFonts w:ascii="Arial" w:eastAsiaTheme="minorEastAsia" w:hAnsi="Arial" w:cs="Arial"/>
                <w:b/>
                <w:bCs/>
              </w:rPr>
            </w:pPr>
            <w:proofErr w:type="gramStart"/>
            <w:r w:rsidRPr="004C11FE">
              <w:rPr>
                <w:rFonts w:ascii="Arial" w:eastAsiaTheme="minorEastAsia" w:hAnsi="Arial" w:cs="Arial"/>
                <w:b/>
                <w:bCs/>
              </w:rPr>
              <w:t>Pre diseño</w:t>
            </w:r>
            <w:proofErr w:type="gramEnd"/>
            <w:r w:rsidRPr="004C11FE">
              <w:rPr>
                <w:rFonts w:ascii="Arial" w:eastAsiaTheme="minorEastAsia" w:hAnsi="Arial" w:cs="Arial"/>
                <w:b/>
                <w:bCs/>
              </w:rPr>
              <w:t xml:space="preserve"> inicial </w:t>
            </w:r>
          </w:p>
        </w:tc>
        <w:tc>
          <w:tcPr>
            <w:tcW w:w="3021" w:type="dxa"/>
            <w:shd w:val="clear" w:color="auto" w:fill="D9D9D9" w:themeFill="background1" w:themeFillShade="D9"/>
          </w:tcPr>
          <w:p w14:paraId="308C8856" w14:textId="77777777" w:rsidR="0067115B" w:rsidRPr="004C11FE" w:rsidRDefault="0067115B" w:rsidP="004C11FE">
            <w:pPr>
              <w:spacing w:line="276" w:lineRule="auto"/>
              <w:jc w:val="both"/>
              <w:rPr>
                <w:rFonts w:ascii="Arial" w:eastAsiaTheme="minorEastAsia" w:hAnsi="Arial" w:cs="Arial"/>
                <w:b/>
                <w:bCs/>
              </w:rPr>
            </w:pPr>
            <w:r w:rsidRPr="004C11FE">
              <w:rPr>
                <w:rFonts w:ascii="Arial" w:eastAsiaTheme="minorEastAsia" w:hAnsi="Arial" w:cs="Arial"/>
                <w:b/>
                <w:bCs/>
              </w:rPr>
              <w:t>Recomendación SORC</w:t>
            </w:r>
          </w:p>
        </w:tc>
      </w:tr>
      <w:tr w:rsidR="0067115B" w:rsidRPr="004C11FE" w14:paraId="6355EB2D" w14:textId="77777777" w:rsidTr="0018406B">
        <w:tc>
          <w:tcPr>
            <w:tcW w:w="3020" w:type="dxa"/>
          </w:tcPr>
          <w:p w14:paraId="1B956F8C"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Número de tubos</w:t>
            </w:r>
          </w:p>
        </w:tc>
        <w:tc>
          <w:tcPr>
            <w:tcW w:w="3021" w:type="dxa"/>
          </w:tcPr>
          <w:p w14:paraId="4EE5017C" w14:textId="1632FBEC" w:rsidR="0067115B" w:rsidRPr="004C11FE" w:rsidRDefault="002247E0" w:rsidP="004C11FE">
            <w:pPr>
              <w:spacing w:line="276" w:lineRule="auto"/>
              <w:jc w:val="both"/>
              <w:rPr>
                <w:rFonts w:ascii="Arial" w:eastAsiaTheme="minorEastAsia" w:hAnsi="Arial" w:cs="Arial"/>
              </w:rPr>
            </w:pPr>
            <w:r>
              <w:rPr>
                <w:rFonts w:ascii="Arial" w:eastAsiaTheme="minorEastAsia" w:hAnsi="Arial" w:cs="Arial"/>
              </w:rPr>
              <w:t>1</w:t>
            </w:r>
            <w:r w:rsidR="00D807D4">
              <w:rPr>
                <w:rFonts w:ascii="Arial" w:eastAsiaTheme="minorEastAsia" w:hAnsi="Arial" w:cs="Arial"/>
              </w:rPr>
              <w:t>70</w:t>
            </w:r>
          </w:p>
        </w:tc>
        <w:tc>
          <w:tcPr>
            <w:tcW w:w="3021" w:type="dxa"/>
          </w:tcPr>
          <w:p w14:paraId="4276D1A8" w14:textId="77DFA635" w:rsidR="00776B68" w:rsidRPr="004C11FE" w:rsidRDefault="00030974" w:rsidP="004C11FE">
            <w:pPr>
              <w:spacing w:line="276" w:lineRule="auto"/>
              <w:jc w:val="both"/>
              <w:rPr>
                <w:rFonts w:ascii="Arial" w:eastAsiaTheme="minorEastAsia" w:hAnsi="Arial" w:cs="Arial"/>
              </w:rPr>
            </w:pPr>
            <w:r>
              <w:rPr>
                <w:rFonts w:ascii="Arial" w:eastAsiaTheme="minorEastAsia" w:hAnsi="Arial" w:cs="Arial"/>
              </w:rPr>
              <w:t>200</w:t>
            </w:r>
          </w:p>
        </w:tc>
      </w:tr>
      <w:tr w:rsidR="0067115B" w:rsidRPr="004C11FE" w14:paraId="212069D3" w14:textId="77777777" w:rsidTr="0018406B">
        <w:tc>
          <w:tcPr>
            <w:tcW w:w="3020" w:type="dxa"/>
          </w:tcPr>
          <w:p w14:paraId="722C12AF"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Diámetro externo de tubos</w:t>
            </w:r>
          </w:p>
        </w:tc>
        <w:tc>
          <w:tcPr>
            <w:tcW w:w="3021" w:type="dxa"/>
          </w:tcPr>
          <w:p w14:paraId="1FD5AEA6" w14:textId="18ACF95C"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0.</w:t>
            </w:r>
            <w:r w:rsidR="00E53953" w:rsidRPr="004C11FE">
              <w:rPr>
                <w:rFonts w:ascii="Arial" w:eastAsiaTheme="minorEastAsia" w:hAnsi="Arial" w:cs="Arial"/>
              </w:rPr>
              <w:t>875</w:t>
            </w:r>
            <w:r w:rsidRPr="004C11FE">
              <w:rPr>
                <w:rFonts w:ascii="Arial" w:eastAsiaTheme="minorEastAsia" w:hAnsi="Arial" w:cs="Arial"/>
              </w:rPr>
              <w:t xml:space="preserve"> in</w:t>
            </w:r>
          </w:p>
        </w:tc>
        <w:tc>
          <w:tcPr>
            <w:tcW w:w="3021" w:type="dxa"/>
          </w:tcPr>
          <w:p w14:paraId="6399DF82" w14:textId="0D92A016" w:rsidR="003817A1" w:rsidRPr="004C11FE" w:rsidRDefault="003817A1" w:rsidP="004C11FE">
            <w:pPr>
              <w:spacing w:line="276" w:lineRule="auto"/>
              <w:jc w:val="both"/>
              <w:rPr>
                <w:rFonts w:ascii="Arial" w:eastAsiaTheme="minorEastAsia" w:hAnsi="Arial" w:cs="Arial"/>
              </w:rPr>
            </w:pPr>
            <w:r>
              <w:rPr>
                <w:rFonts w:ascii="Arial" w:eastAsiaTheme="minorEastAsia" w:hAnsi="Arial" w:cs="Arial"/>
              </w:rPr>
              <w:t>1.05 in</w:t>
            </w:r>
          </w:p>
        </w:tc>
      </w:tr>
      <w:tr w:rsidR="0067115B" w:rsidRPr="004C11FE" w14:paraId="74B82DC4" w14:textId="77777777" w:rsidTr="0018406B">
        <w:tc>
          <w:tcPr>
            <w:tcW w:w="3020" w:type="dxa"/>
          </w:tcPr>
          <w:p w14:paraId="73889732"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Longitud de tubos</w:t>
            </w:r>
          </w:p>
        </w:tc>
        <w:tc>
          <w:tcPr>
            <w:tcW w:w="3021" w:type="dxa"/>
          </w:tcPr>
          <w:p w14:paraId="5A1D474F" w14:textId="6AD3391B"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1</w:t>
            </w:r>
            <w:r w:rsidR="00154D85" w:rsidRPr="004C11FE">
              <w:rPr>
                <w:rFonts w:ascii="Arial" w:eastAsiaTheme="minorEastAsia" w:hAnsi="Arial" w:cs="Arial"/>
              </w:rPr>
              <w:t>9</w:t>
            </w:r>
            <w:r w:rsidRPr="004C11FE">
              <w:rPr>
                <w:rFonts w:ascii="Arial" w:eastAsiaTheme="minorEastAsia" w:hAnsi="Arial" w:cs="Arial"/>
              </w:rPr>
              <w:t>.</w:t>
            </w:r>
            <w:r w:rsidR="00154D85" w:rsidRPr="004C11FE">
              <w:rPr>
                <w:rFonts w:ascii="Arial" w:eastAsiaTheme="minorEastAsia" w:hAnsi="Arial" w:cs="Arial"/>
              </w:rPr>
              <w:t>68</w:t>
            </w:r>
            <w:r w:rsidRPr="004C11FE">
              <w:rPr>
                <w:rFonts w:ascii="Arial" w:eastAsiaTheme="minorEastAsia" w:hAnsi="Arial" w:cs="Arial"/>
              </w:rPr>
              <w:t xml:space="preserve"> ft</w:t>
            </w:r>
          </w:p>
        </w:tc>
        <w:tc>
          <w:tcPr>
            <w:tcW w:w="3021" w:type="dxa"/>
          </w:tcPr>
          <w:p w14:paraId="30457C24" w14:textId="691CCD52" w:rsidR="0067115B" w:rsidRPr="004C11FE" w:rsidRDefault="003817A1" w:rsidP="004C11FE">
            <w:pPr>
              <w:spacing w:line="276" w:lineRule="auto"/>
              <w:jc w:val="both"/>
              <w:rPr>
                <w:rFonts w:ascii="Arial" w:eastAsiaTheme="minorEastAsia" w:hAnsi="Arial" w:cs="Arial"/>
              </w:rPr>
            </w:pPr>
            <w:r>
              <w:rPr>
                <w:rFonts w:ascii="Arial" w:eastAsiaTheme="minorEastAsia" w:hAnsi="Arial" w:cs="Arial"/>
              </w:rPr>
              <w:t>19.68 ft</w:t>
            </w:r>
          </w:p>
        </w:tc>
      </w:tr>
      <w:tr w:rsidR="0067115B" w:rsidRPr="004C11FE" w14:paraId="47AD2CE8" w14:textId="77777777" w:rsidTr="0018406B">
        <w:tc>
          <w:tcPr>
            <w:tcW w:w="3020" w:type="dxa"/>
          </w:tcPr>
          <w:p w14:paraId="58C0BD59"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Espesor de pared</w:t>
            </w:r>
          </w:p>
        </w:tc>
        <w:tc>
          <w:tcPr>
            <w:tcW w:w="3021" w:type="dxa"/>
          </w:tcPr>
          <w:p w14:paraId="752CF6FD"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0.083 in</w:t>
            </w:r>
          </w:p>
        </w:tc>
        <w:tc>
          <w:tcPr>
            <w:tcW w:w="3021" w:type="dxa"/>
          </w:tcPr>
          <w:p w14:paraId="590C4B2F" w14:textId="2353976C" w:rsidR="0067115B" w:rsidRPr="004C11FE" w:rsidRDefault="003817A1" w:rsidP="004C11FE">
            <w:pPr>
              <w:spacing w:line="276" w:lineRule="auto"/>
              <w:jc w:val="both"/>
              <w:rPr>
                <w:rFonts w:ascii="Arial" w:eastAsiaTheme="minorEastAsia" w:hAnsi="Arial" w:cs="Arial"/>
              </w:rPr>
            </w:pPr>
            <w:r>
              <w:rPr>
                <w:rFonts w:ascii="Arial" w:eastAsiaTheme="minorEastAsia" w:hAnsi="Arial" w:cs="Arial"/>
              </w:rPr>
              <w:t xml:space="preserve">0.154 in </w:t>
            </w:r>
          </w:p>
        </w:tc>
      </w:tr>
      <w:tr w:rsidR="0067115B" w:rsidRPr="004C11FE" w14:paraId="4BC6BB04" w14:textId="77777777" w:rsidTr="0018406B">
        <w:tc>
          <w:tcPr>
            <w:tcW w:w="3020" w:type="dxa"/>
          </w:tcPr>
          <w:p w14:paraId="59A08A29"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Material</w:t>
            </w:r>
          </w:p>
        </w:tc>
        <w:tc>
          <w:tcPr>
            <w:tcW w:w="3021" w:type="dxa"/>
          </w:tcPr>
          <w:p w14:paraId="7EE1247A" w14:textId="77777777" w:rsidR="0067115B" w:rsidRPr="00A14012" w:rsidRDefault="0067115B" w:rsidP="004C11FE">
            <w:pPr>
              <w:spacing w:line="276" w:lineRule="auto"/>
              <w:jc w:val="both"/>
              <w:rPr>
                <w:rFonts w:ascii="Arial" w:eastAsiaTheme="minorEastAsia" w:hAnsi="Arial" w:cs="Arial"/>
                <w:sz w:val="20"/>
                <w:szCs w:val="20"/>
              </w:rPr>
            </w:pPr>
            <w:r w:rsidRPr="00A14012">
              <w:rPr>
                <w:rFonts w:ascii="Arial" w:eastAsiaTheme="minorEastAsia" w:hAnsi="Arial" w:cs="Arial"/>
                <w:sz w:val="20"/>
                <w:szCs w:val="20"/>
              </w:rPr>
              <w:t>Acero al Carbono ASTM A36</w:t>
            </w:r>
          </w:p>
        </w:tc>
        <w:tc>
          <w:tcPr>
            <w:tcW w:w="3021" w:type="dxa"/>
          </w:tcPr>
          <w:p w14:paraId="1E415781" w14:textId="77777777" w:rsidR="0067115B" w:rsidRPr="00A14012" w:rsidRDefault="0067115B" w:rsidP="004C11FE">
            <w:pPr>
              <w:spacing w:line="276" w:lineRule="auto"/>
              <w:jc w:val="both"/>
              <w:rPr>
                <w:rFonts w:ascii="Arial" w:eastAsiaTheme="minorEastAsia" w:hAnsi="Arial" w:cs="Arial"/>
                <w:sz w:val="20"/>
                <w:szCs w:val="20"/>
              </w:rPr>
            </w:pPr>
            <w:r w:rsidRPr="00A14012">
              <w:rPr>
                <w:rFonts w:ascii="Arial" w:eastAsiaTheme="minorEastAsia" w:hAnsi="Arial" w:cs="Arial"/>
                <w:sz w:val="20"/>
                <w:szCs w:val="20"/>
              </w:rPr>
              <w:t>Acero al Carbono ASTM A36</w:t>
            </w:r>
          </w:p>
        </w:tc>
      </w:tr>
      <w:tr w:rsidR="0067115B" w:rsidRPr="004C11FE" w14:paraId="56218254" w14:textId="77777777" w:rsidTr="0018406B">
        <w:tc>
          <w:tcPr>
            <w:tcW w:w="3020" w:type="dxa"/>
          </w:tcPr>
          <w:p w14:paraId="2201696A"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Número de pasos</w:t>
            </w:r>
          </w:p>
        </w:tc>
        <w:tc>
          <w:tcPr>
            <w:tcW w:w="3021" w:type="dxa"/>
          </w:tcPr>
          <w:p w14:paraId="2B35BCA2" w14:textId="6A694DD9" w:rsidR="0067115B" w:rsidRPr="004C11FE" w:rsidRDefault="00D136AB" w:rsidP="004C11FE">
            <w:pPr>
              <w:spacing w:line="276" w:lineRule="auto"/>
              <w:ind w:left="708" w:hanging="708"/>
              <w:jc w:val="both"/>
              <w:rPr>
                <w:rFonts w:ascii="Arial" w:eastAsiaTheme="minorEastAsia" w:hAnsi="Arial" w:cs="Arial"/>
              </w:rPr>
            </w:pPr>
            <w:r w:rsidRPr="004C11FE">
              <w:rPr>
                <w:rFonts w:ascii="Arial" w:eastAsiaTheme="minorEastAsia" w:hAnsi="Arial" w:cs="Arial"/>
              </w:rPr>
              <w:t>2</w:t>
            </w:r>
          </w:p>
        </w:tc>
        <w:tc>
          <w:tcPr>
            <w:tcW w:w="3021" w:type="dxa"/>
          </w:tcPr>
          <w:p w14:paraId="47926460" w14:textId="492418B1" w:rsidR="0067115B" w:rsidRPr="004C11FE" w:rsidRDefault="00D136AB" w:rsidP="004C11FE">
            <w:pPr>
              <w:spacing w:line="276" w:lineRule="auto"/>
              <w:jc w:val="both"/>
              <w:rPr>
                <w:rFonts w:ascii="Arial" w:eastAsiaTheme="minorEastAsia" w:hAnsi="Arial" w:cs="Arial"/>
              </w:rPr>
            </w:pPr>
            <w:r w:rsidRPr="004C11FE">
              <w:rPr>
                <w:rFonts w:ascii="Arial" w:eastAsiaTheme="minorEastAsia" w:hAnsi="Arial" w:cs="Arial"/>
              </w:rPr>
              <w:t>2</w:t>
            </w:r>
          </w:p>
        </w:tc>
      </w:tr>
      <w:tr w:rsidR="0067115B" w:rsidRPr="004C11FE" w14:paraId="14B38E42" w14:textId="77777777" w:rsidTr="0018406B">
        <w:tc>
          <w:tcPr>
            <w:tcW w:w="3020" w:type="dxa"/>
          </w:tcPr>
          <w:p w14:paraId="5E91A6FB"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Número de deflectores</w:t>
            </w:r>
          </w:p>
        </w:tc>
        <w:tc>
          <w:tcPr>
            <w:tcW w:w="3021" w:type="dxa"/>
          </w:tcPr>
          <w:p w14:paraId="14BFDC8E" w14:textId="0FB47CD8" w:rsidR="0067115B" w:rsidRPr="004C11FE" w:rsidRDefault="002247E0" w:rsidP="004C11FE">
            <w:pPr>
              <w:spacing w:line="276" w:lineRule="auto"/>
              <w:jc w:val="both"/>
              <w:rPr>
                <w:rFonts w:ascii="Arial" w:eastAsiaTheme="minorEastAsia" w:hAnsi="Arial" w:cs="Arial"/>
              </w:rPr>
            </w:pPr>
            <w:r>
              <w:rPr>
                <w:rFonts w:ascii="Arial" w:eastAsiaTheme="minorEastAsia" w:hAnsi="Arial" w:cs="Arial"/>
              </w:rPr>
              <w:t>17</w:t>
            </w:r>
          </w:p>
        </w:tc>
        <w:tc>
          <w:tcPr>
            <w:tcW w:w="3021" w:type="dxa"/>
          </w:tcPr>
          <w:p w14:paraId="1F7CE03F" w14:textId="50A38278" w:rsidR="0067115B" w:rsidRPr="004C11FE" w:rsidRDefault="00384454" w:rsidP="004C11FE">
            <w:pPr>
              <w:spacing w:line="276" w:lineRule="auto"/>
              <w:jc w:val="both"/>
              <w:rPr>
                <w:rFonts w:ascii="Arial" w:eastAsiaTheme="minorEastAsia" w:hAnsi="Arial" w:cs="Arial"/>
              </w:rPr>
            </w:pPr>
            <w:r>
              <w:rPr>
                <w:rFonts w:ascii="Arial" w:eastAsiaTheme="minorEastAsia" w:hAnsi="Arial" w:cs="Arial"/>
              </w:rPr>
              <w:t>7</w:t>
            </w:r>
          </w:p>
        </w:tc>
      </w:tr>
      <w:tr w:rsidR="0067115B" w:rsidRPr="004C11FE" w14:paraId="1E33D655" w14:textId="77777777" w:rsidTr="0018406B">
        <w:tc>
          <w:tcPr>
            <w:tcW w:w="3020" w:type="dxa"/>
          </w:tcPr>
          <w:p w14:paraId="47652463"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Tipo de deflectores</w:t>
            </w:r>
          </w:p>
        </w:tc>
        <w:tc>
          <w:tcPr>
            <w:tcW w:w="3021" w:type="dxa"/>
          </w:tcPr>
          <w:p w14:paraId="0E31BC77"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Segmento simple</w:t>
            </w:r>
          </w:p>
        </w:tc>
        <w:tc>
          <w:tcPr>
            <w:tcW w:w="3021" w:type="dxa"/>
          </w:tcPr>
          <w:p w14:paraId="2517D42F"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Segmento simple</w:t>
            </w:r>
          </w:p>
        </w:tc>
      </w:tr>
      <w:tr w:rsidR="0067115B" w:rsidRPr="004C11FE" w14:paraId="41DAF83A" w14:textId="77777777" w:rsidTr="0018406B">
        <w:tc>
          <w:tcPr>
            <w:tcW w:w="3020" w:type="dxa"/>
          </w:tcPr>
          <w:p w14:paraId="45B24AC1"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Separación entre deflectores</w:t>
            </w:r>
          </w:p>
        </w:tc>
        <w:tc>
          <w:tcPr>
            <w:tcW w:w="3021" w:type="dxa"/>
          </w:tcPr>
          <w:p w14:paraId="63EA99B7"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8 in</w:t>
            </w:r>
          </w:p>
        </w:tc>
        <w:tc>
          <w:tcPr>
            <w:tcW w:w="3021" w:type="dxa"/>
          </w:tcPr>
          <w:p w14:paraId="3A17E5E3" w14:textId="38991D8A" w:rsidR="0067115B" w:rsidRPr="004C11FE" w:rsidRDefault="005D0CDD" w:rsidP="004C11FE">
            <w:pPr>
              <w:spacing w:line="276" w:lineRule="auto"/>
              <w:jc w:val="both"/>
              <w:rPr>
                <w:rFonts w:ascii="Arial" w:eastAsiaTheme="minorEastAsia" w:hAnsi="Arial" w:cs="Arial"/>
              </w:rPr>
            </w:pPr>
            <w:r>
              <w:rPr>
                <w:rFonts w:ascii="Arial" w:eastAsiaTheme="minorEastAsia" w:hAnsi="Arial" w:cs="Arial"/>
              </w:rPr>
              <w:t>24</w:t>
            </w:r>
            <w:r w:rsidR="006531EF">
              <w:rPr>
                <w:rFonts w:ascii="Arial" w:eastAsiaTheme="minorEastAsia" w:hAnsi="Arial" w:cs="Arial"/>
              </w:rPr>
              <w:t xml:space="preserve"> in</w:t>
            </w:r>
          </w:p>
        </w:tc>
      </w:tr>
      <w:tr w:rsidR="0067115B" w:rsidRPr="004C11FE" w14:paraId="6E9111B9" w14:textId="77777777" w:rsidTr="0018406B">
        <w:tc>
          <w:tcPr>
            <w:tcW w:w="3020" w:type="dxa"/>
          </w:tcPr>
          <w:p w14:paraId="08719CD8"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Diámetro de carcasa</w:t>
            </w:r>
          </w:p>
        </w:tc>
        <w:tc>
          <w:tcPr>
            <w:tcW w:w="3021" w:type="dxa"/>
          </w:tcPr>
          <w:p w14:paraId="099AC0CC" w14:textId="4C6F2CDB" w:rsidR="0067115B" w:rsidRPr="004C11FE" w:rsidRDefault="00EB54AC" w:rsidP="004C11FE">
            <w:pPr>
              <w:spacing w:line="276" w:lineRule="auto"/>
              <w:jc w:val="both"/>
              <w:rPr>
                <w:rFonts w:ascii="Arial" w:eastAsiaTheme="minorEastAsia" w:hAnsi="Arial" w:cs="Arial"/>
              </w:rPr>
            </w:pPr>
            <w:r>
              <w:rPr>
                <w:rFonts w:ascii="Arial" w:eastAsiaTheme="minorEastAsia" w:hAnsi="Arial" w:cs="Arial"/>
              </w:rPr>
              <w:t xml:space="preserve">12.75 </w:t>
            </w:r>
            <w:r w:rsidR="0067115B" w:rsidRPr="004C11FE">
              <w:rPr>
                <w:rFonts w:ascii="Arial" w:eastAsiaTheme="minorEastAsia" w:hAnsi="Arial" w:cs="Arial"/>
              </w:rPr>
              <w:t>in</w:t>
            </w:r>
          </w:p>
        </w:tc>
        <w:tc>
          <w:tcPr>
            <w:tcW w:w="3021" w:type="dxa"/>
          </w:tcPr>
          <w:p w14:paraId="10E2F9AD" w14:textId="621D7732" w:rsidR="0067115B" w:rsidRPr="004C11FE" w:rsidRDefault="006531EF" w:rsidP="004C11FE">
            <w:pPr>
              <w:spacing w:line="276" w:lineRule="auto"/>
              <w:jc w:val="both"/>
              <w:rPr>
                <w:rFonts w:ascii="Arial" w:eastAsiaTheme="minorEastAsia" w:hAnsi="Arial" w:cs="Arial"/>
              </w:rPr>
            </w:pPr>
            <w:r>
              <w:rPr>
                <w:rFonts w:ascii="Arial" w:eastAsiaTheme="minorEastAsia" w:hAnsi="Arial" w:cs="Arial"/>
              </w:rPr>
              <w:t>24 in</w:t>
            </w:r>
          </w:p>
        </w:tc>
      </w:tr>
      <w:tr w:rsidR="0067115B" w:rsidRPr="004C11FE" w14:paraId="7E9F8E87" w14:textId="77777777" w:rsidTr="0018406B">
        <w:tc>
          <w:tcPr>
            <w:tcW w:w="3020" w:type="dxa"/>
          </w:tcPr>
          <w:p w14:paraId="4E61E908"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Configuración térmica</w:t>
            </w:r>
          </w:p>
        </w:tc>
        <w:tc>
          <w:tcPr>
            <w:tcW w:w="3021" w:type="dxa"/>
          </w:tcPr>
          <w:p w14:paraId="1D35B771"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Contracorriente</w:t>
            </w:r>
          </w:p>
        </w:tc>
        <w:tc>
          <w:tcPr>
            <w:tcW w:w="3021" w:type="dxa"/>
          </w:tcPr>
          <w:p w14:paraId="30CB343B"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Contracorriente</w:t>
            </w:r>
          </w:p>
        </w:tc>
      </w:tr>
      <w:tr w:rsidR="0067115B" w:rsidRPr="004C11FE" w14:paraId="3CE09FA3" w14:textId="77777777" w:rsidTr="0018406B">
        <w:tc>
          <w:tcPr>
            <w:tcW w:w="3020" w:type="dxa"/>
          </w:tcPr>
          <w:p w14:paraId="4A2BBBBE"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Caída de presión máxima</w:t>
            </w:r>
          </w:p>
        </w:tc>
        <w:tc>
          <w:tcPr>
            <w:tcW w:w="3021" w:type="dxa"/>
          </w:tcPr>
          <w:p w14:paraId="0ACE34AE"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 xml:space="preserve">10 </w:t>
            </w:r>
            <w:proofErr w:type="spellStart"/>
            <w:r w:rsidRPr="004C11FE">
              <w:rPr>
                <w:rFonts w:ascii="Arial" w:eastAsiaTheme="minorEastAsia" w:hAnsi="Arial" w:cs="Arial"/>
              </w:rPr>
              <w:t>psid</w:t>
            </w:r>
            <w:proofErr w:type="spellEnd"/>
            <w:r w:rsidRPr="004C11FE">
              <w:rPr>
                <w:rFonts w:ascii="Arial" w:eastAsiaTheme="minorEastAsia" w:hAnsi="Arial" w:cs="Arial"/>
              </w:rPr>
              <w:t xml:space="preserve"> por lado</w:t>
            </w:r>
          </w:p>
        </w:tc>
        <w:tc>
          <w:tcPr>
            <w:tcW w:w="3021" w:type="dxa"/>
          </w:tcPr>
          <w:p w14:paraId="23C7A3B8"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 xml:space="preserve">10 </w:t>
            </w:r>
            <w:proofErr w:type="spellStart"/>
            <w:r w:rsidRPr="004C11FE">
              <w:rPr>
                <w:rFonts w:ascii="Arial" w:eastAsiaTheme="minorEastAsia" w:hAnsi="Arial" w:cs="Arial"/>
              </w:rPr>
              <w:t>psid</w:t>
            </w:r>
            <w:proofErr w:type="spellEnd"/>
            <w:r w:rsidRPr="004C11FE">
              <w:rPr>
                <w:rFonts w:ascii="Arial" w:eastAsiaTheme="minorEastAsia" w:hAnsi="Arial" w:cs="Arial"/>
              </w:rPr>
              <w:t xml:space="preserve"> por lado</w:t>
            </w:r>
          </w:p>
        </w:tc>
      </w:tr>
      <w:tr w:rsidR="0067115B" w:rsidRPr="004C11FE" w14:paraId="0507EBA6" w14:textId="77777777" w:rsidTr="0018406B">
        <w:tc>
          <w:tcPr>
            <w:tcW w:w="3020" w:type="dxa"/>
          </w:tcPr>
          <w:p w14:paraId="1059093C" w14:textId="77777777" w:rsidR="0067115B" w:rsidRPr="004C11FE" w:rsidRDefault="0067115B" w:rsidP="004C11FE">
            <w:pPr>
              <w:spacing w:line="276" w:lineRule="auto"/>
              <w:jc w:val="both"/>
              <w:rPr>
                <w:rFonts w:ascii="Arial" w:eastAsiaTheme="minorEastAsia" w:hAnsi="Arial" w:cs="Arial"/>
              </w:rPr>
            </w:pPr>
            <w:proofErr w:type="spellStart"/>
            <w:r w:rsidRPr="004C11FE">
              <w:rPr>
                <w:rFonts w:ascii="Arial" w:eastAsiaTheme="minorEastAsia" w:hAnsi="Arial" w:cs="Arial"/>
              </w:rPr>
              <w:t>Fouling</w:t>
            </w:r>
            <w:proofErr w:type="spellEnd"/>
            <w:r w:rsidRPr="004C11FE">
              <w:rPr>
                <w:rFonts w:ascii="Arial" w:eastAsiaTheme="minorEastAsia" w:hAnsi="Arial" w:cs="Arial"/>
              </w:rPr>
              <w:t xml:space="preserve"> </w:t>
            </w:r>
            <w:proofErr w:type="spellStart"/>
            <w:r w:rsidRPr="004C11FE">
              <w:rPr>
                <w:rFonts w:ascii="Arial" w:eastAsiaTheme="minorEastAsia" w:hAnsi="Arial" w:cs="Arial"/>
              </w:rPr>
              <w:t>resistance</w:t>
            </w:r>
            <w:proofErr w:type="spellEnd"/>
            <w:r w:rsidRPr="004C11FE">
              <w:rPr>
                <w:rFonts w:ascii="Arial" w:eastAsiaTheme="minorEastAsia" w:hAnsi="Arial" w:cs="Arial"/>
              </w:rPr>
              <w:t xml:space="preserve"> </w:t>
            </w:r>
          </w:p>
        </w:tc>
        <w:tc>
          <w:tcPr>
            <w:tcW w:w="3021" w:type="dxa"/>
          </w:tcPr>
          <w:p w14:paraId="42C3EE2E"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0.003 ft</w:t>
            </w:r>
            <w:r w:rsidRPr="004C11FE">
              <w:rPr>
                <w:rFonts w:ascii="Arial" w:eastAsiaTheme="minorEastAsia" w:hAnsi="Arial" w:cs="Arial"/>
                <w:vertAlign w:val="superscript"/>
              </w:rPr>
              <w:t>2</w:t>
            </w:r>
            <w:r w:rsidRPr="004C11FE">
              <w:rPr>
                <w:rFonts w:ascii="Arial" w:eastAsiaTheme="minorEastAsia" w:hAnsi="Arial" w:cs="Arial"/>
              </w:rPr>
              <w:t>*h/°F*BTU</w:t>
            </w:r>
          </w:p>
        </w:tc>
        <w:tc>
          <w:tcPr>
            <w:tcW w:w="3021" w:type="dxa"/>
          </w:tcPr>
          <w:p w14:paraId="71953B11"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0.003 ft</w:t>
            </w:r>
            <w:r w:rsidRPr="004C11FE">
              <w:rPr>
                <w:rFonts w:ascii="Arial" w:eastAsiaTheme="minorEastAsia" w:hAnsi="Arial" w:cs="Arial"/>
                <w:vertAlign w:val="superscript"/>
              </w:rPr>
              <w:t>2</w:t>
            </w:r>
            <w:r w:rsidRPr="004C11FE">
              <w:rPr>
                <w:rFonts w:ascii="Arial" w:eastAsiaTheme="minorEastAsia" w:hAnsi="Arial" w:cs="Arial"/>
              </w:rPr>
              <w:t>*h/°F*BTU</w:t>
            </w:r>
          </w:p>
        </w:tc>
      </w:tr>
      <w:tr w:rsidR="0067115B" w:rsidRPr="004C11FE" w14:paraId="39F8349B" w14:textId="77777777" w:rsidTr="0018406B">
        <w:tc>
          <w:tcPr>
            <w:tcW w:w="3020" w:type="dxa"/>
          </w:tcPr>
          <w:p w14:paraId="1BE7E525" w14:textId="77777777" w:rsidR="0067115B" w:rsidRPr="004C11FE" w:rsidRDefault="0067115B" w:rsidP="004C11FE">
            <w:pPr>
              <w:spacing w:line="276" w:lineRule="auto"/>
              <w:jc w:val="both"/>
              <w:rPr>
                <w:rFonts w:ascii="Arial" w:eastAsiaTheme="minorEastAsia" w:hAnsi="Arial" w:cs="Arial"/>
              </w:rPr>
            </w:pPr>
            <w:r w:rsidRPr="004C11FE">
              <w:rPr>
                <w:rFonts w:ascii="Arial" w:eastAsiaTheme="minorEastAsia" w:hAnsi="Arial" w:cs="Arial"/>
              </w:rPr>
              <w:t xml:space="preserve">Área de transferencia efectiva </w:t>
            </w:r>
          </w:p>
        </w:tc>
        <w:tc>
          <w:tcPr>
            <w:tcW w:w="3021" w:type="dxa"/>
          </w:tcPr>
          <w:p w14:paraId="2A4E8BDE" w14:textId="258F19D9" w:rsidR="00B93A8F" w:rsidRPr="002247E0" w:rsidRDefault="002247E0" w:rsidP="004C11FE">
            <w:pPr>
              <w:spacing w:line="276" w:lineRule="auto"/>
              <w:jc w:val="both"/>
              <w:rPr>
                <w:rFonts w:ascii="Arial" w:eastAsiaTheme="minorEastAsia" w:hAnsi="Arial" w:cs="Arial"/>
                <w:vertAlign w:val="superscript"/>
              </w:rPr>
            </w:pPr>
            <w:r>
              <w:rPr>
                <w:rFonts w:ascii="Arial" w:eastAsiaTheme="minorEastAsia" w:hAnsi="Arial" w:cs="Arial"/>
              </w:rPr>
              <w:t>621.15 ft</w:t>
            </w:r>
            <w:r>
              <w:rPr>
                <w:rFonts w:ascii="Arial" w:eastAsiaTheme="minorEastAsia" w:hAnsi="Arial" w:cs="Arial"/>
                <w:vertAlign w:val="superscript"/>
              </w:rPr>
              <w:t>2</w:t>
            </w:r>
          </w:p>
        </w:tc>
        <w:tc>
          <w:tcPr>
            <w:tcW w:w="3021" w:type="dxa"/>
          </w:tcPr>
          <w:p w14:paraId="22588BCE" w14:textId="3395A94B" w:rsidR="0067115B" w:rsidRPr="002247E0" w:rsidRDefault="00030974" w:rsidP="004C11FE">
            <w:pPr>
              <w:spacing w:line="276" w:lineRule="auto"/>
              <w:jc w:val="both"/>
              <w:rPr>
                <w:rFonts w:ascii="Arial" w:eastAsiaTheme="minorEastAsia" w:hAnsi="Arial" w:cs="Arial"/>
                <w:vertAlign w:val="superscript"/>
              </w:rPr>
            </w:pPr>
            <w:r>
              <w:rPr>
                <w:rFonts w:ascii="Arial" w:eastAsiaTheme="minorEastAsia" w:hAnsi="Arial" w:cs="Arial"/>
              </w:rPr>
              <w:t>764.83</w:t>
            </w:r>
            <w:r w:rsidR="002247E0">
              <w:rPr>
                <w:rFonts w:ascii="Arial" w:eastAsiaTheme="minorEastAsia" w:hAnsi="Arial" w:cs="Arial"/>
              </w:rPr>
              <w:t xml:space="preserve"> ft</w:t>
            </w:r>
            <w:r w:rsidR="002247E0">
              <w:rPr>
                <w:rFonts w:ascii="Arial" w:eastAsiaTheme="minorEastAsia" w:hAnsi="Arial" w:cs="Arial"/>
                <w:vertAlign w:val="superscript"/>
              </w:rPr>
              <w:t>2</w:t>
            </w:r>
          </w:p>
        </w:tc>
      </w:tr>
      <w:tr w:rsidR="00800E80" w:rsidRPr="004C11FE" w14:paraId="46BDF6CF" w14:textId="77777777" w:rsidTr="0018406B">
        <w:tc>
          <w:tcPr>
            <w:tcW w:w="3020" w:type="dxa"/>
          </w:tcPr>
          <w:p w14:paraId="0206DED3" w14:textId="77777777" w:rsidR="00800E80" w:rsidRPr="004C11FE" w:rsidRDefault="00800E80" w:rsidP="00800E80">
            <w:pPr>
              <w:spacing w:line="276" w:lineRule="auto"/>
              <w:jc w:val="both"/>
              <w:rPr>
                <w:rFonts w:ascii="Arial" w:eastAsiaTheme="minorEastAsia" w:hAnsi="Arial" w:cs="Arial"/>
              </w:rPr>
            </w:pPr>
            <w:proofErr w:type="spellStart"/>
            <w:r w:rsidRPr="004C11FE">
              <w:rPr>
                <w:rFonts w:ascii="Arial" w:eastAsiaTheme="minorEastAsia" w:hAnsi="Arial" w:cs="Arial"/>
              </w:rPr>
              <w:t>Coef</w:t>
            </w:r>
            <w:proofErr w:type="spellEnd"/>
            <w:r w:rsidRPr="004C11FE">
              <w:rPr>
                <w:rFonts w:ascii="Arial" w:eastAsiaTheme="minorEastAsia" w:hAnsi="Arial" w:cs="Arial"/>
              </w:rPr>
              <w:t>. global transferencia (limpio/sucio)</w:t>
            </w:r>
          </w:p>
        </w:tc>
        <w:tc>
          <w:tcPr>
            <w:tcW w:w="3021" w:type="dxa"/>
          </w:tcPr>
          <w:p w14:paraId="5C9F0730" w14:textId="454AD703" w:rsidR="00800E80" w:rsidRPr="004C11FE" w:rsidRDefault="00800E80" w:rsidP="00800E80">
            <w:pPr>
              <w:spacing w:line="276" w:lineRule="auto"/>
              <w:jc w:val="both"/>
              <w:rPr>
                <w:rFonts w:ascii="Arial" w:eastAsiaTheme="minorEastAsia" w:hAnsi="Arial" w:cs="Arial"/>
              </w:rPr>
            </w:pPr>
            <w:r>
              <w:rPr>
                <w:rFonts w:ascii="Arial" w:eastAsiaTheme="minorEastAsia" w:hAnsi="Arial" w:cs="Arial"/>
              </w:rPr>
              <w:t>67.29-60.68</w:t>
            </w:r>
            <w:r w:rsidRPr="004C11FE">
              <w:rPr>
                <w:rFonts w:ascii="Arial" w:eastAsiaTheme="minorEastAsia" w:hAnsi="Arial" w:cs="Arial"/>
              </w:rPr>
              <w:t xml:space="preserve"> BTU/h*ft</w:t>
            </w:r>
            <w:r w:rsidRPr="004C11FE">
              <w:rPr>
                <w:rFonts w:ascii="Arial" w:eastAsiaTheme="minorEastAsia" w:hAnsi="Arial" w:cs="Arial"/>
                <w:vertAlign w:val="superscript"/>
              </w:rPr>
              <w:t>2</w:t>
            </w:r>
            <w:r w:rsidRPr="004C11FE">
              <w:rPr>
                <w:rFonts w:ascii="Arial" w:eastAsiaTheme="minorEastAsia" w:hAnsi="Arial" w:cs="Arial"/>
              </w:rPr>
              <w:t>*°F</w:t>
            </w:r>
          </w:p>
        </w:tc>
        <w:tc>
          <w:tcPr>
            <w:tcW w:w="3021" w:type="dxa"/>
          </w:tcPr>
          <w:p w14:paraId="5BE3A1AB" w14:textId="1D93CDFD" w:rsidR="00800E80" w:rsidRPr="004C11FE" w:rsidRDefault="00800E80" w:rsidP="00800E80">
            <w:pPr>
              <w:spacing w:line="276" w:lineRule="auto"/>
              <w:jc w:val="both"/>
              <w:rPr>
                <w:rFonts w:ascii="Arial" w:eastAsiaTheme="minorEastAsia" w:hAnsi="Arial" w:cs="Arial"/>
              </w:rPr>
            </w:pPr>
            <w:r>
              <w:rPr>
                <w:rFonts w:ascii="Arial" w:eastAsiaTheme="minorEastAsia" w:hAnsi="Arial" w:cs="Arial"/>
              </w:rPr>
              <w:t>67.29-60.68</w:t>
            </w:r>
            <w:r w:rsidRPr="004C11FE">
              <w:rPr>
                <w:rFonts w:ascii="Arial" w:eastAsiaTheme="minorEastAsia" w:hAnsi="Arial" w:cs="Arial"/>
              </w:rPr>
              <w:t xml:space="preserve"> BTU/h*ft</w:t>
            </w:r>
            <w:r w:rsidRPr="004C11FE">
              <w:rPr>
                <w:rFonts w:ascii="Arial" w:eastAsiaTheme="minorEastAsia" w:hAnsi="Arial" w:cs="Arial"/>
                <w:vertAlign w:val="superscript"/>
              </w:rPr>
              <w:t>2</w:t>
            </w:r>
            <w:r w:rsidRPr="004C11FE">
              <w:rPr>
                <w:rFonts w:ascii="Arial" w:eastAsiaTheme="minorEastAsia" w:hAnsi="Arial" w:cs="Arial"/>
              </w:rPr>
              <w:t>*°F</w:t>
            </w:r>
          </w:p>
        </w:tc>
      </w:tr>
      <w:tr w:rsidR="00800E80" w:rsidRPr="004C11FE" w14:paraId="2C464443" w14:textId="77777777" w:rsidTr="0018406B">
        <w:tc>
          <w:tcPr>
            <w:tcW w:w="3020" w:type="dxa"/>
          </w:tcPr>
          <w:p w14:paraId="00B24D4D" w14:textId="77777777" w:rsidR="00800E80" w:rsidRPr="004C11FE" w:rsidRDefault="00800E80" w:rsidP="00800E80">
            <w:pPr>
              <w:spacing w:line="276" w:lineRule="auto"/>
              <w:jc w:val="both"/>
              <w:rPr>
                <w:rFonts w:ascii="Arial" w:eastAsiaTheme="minorEastAsia" w:hAnsi="Arial" w:cs="Arial"/>
              </w:rPr>
            </w:pPr>
            <w:r w:rsidRPr="004C11FE">
              <w:rPr>
                <w:rFonts w:ascii="Arial" w:eastAsiaTheme="minorEastAsia" w:hAnsi="Arial" w:cs="Arial"/>
              </w:rPr>
              <w:t>Temperatura gas saturado (in/</w:t>
            </w:r>
            <w:proofErr w:type="spellStart"/>
            <w:r w:rsidRPr="004C11FE">
              <w:rPr>
                <w:rFonts w:ascii="Arial" w:eastAsiaTheme="minorEastAsia" w:hAnsi="Arial" w:cs="Arial"/>
              </w:rPr>
              <w:t>out</w:t>
            </w:r>
            <w:proofErr w:type="spellEnd"/>
            <w:r w:rsidRPr="004C11FE">
              <w:rPr>
                <w:rFonts w:ascii="Arial" w:eastAsiaTheme="minorEastAsia" w:hAnsi="Arial" w:cs="Arial"/>
              </w:rPr>
              <w:t>)</w:t>
            </w:r>
          </w:p>
        </w:tc>
        <w:tc>
          <w:tcPr>
            <w:tcW w:w="3021" w:type="dxa"/>
          </w:tcPr>
          <w:p w14:paraId="534C3E3D" w14:textId="7A1A39B8" w:rsidR="00800E80" w:rsidRPr="004C11FE" w:rsidRDefault="00800E80" w:rsidP="00800E80">
            <w:pPr>
              <w:spacing w:line="276" w:lineRule="auto"/>
              <w:jc w:val="both"/>
              <w:rPr>
                <w:rFonts w:ascii="Arial" w:eastAsiaTheme="minorEastAsia" w:hAnsi="Arial" w:cs="Arial"/>
              </w:rPr>
            </w:pPr>
            <w:r w:rsidRPr="004C11FE">
              <w:rPr>
                <w:rFonts w:ascii="Arial" w:eastAsiaTheme="minorEastAsia" w:hAnsi="Arial" w:cs="Arial"/>
              </w:rPr>
              <w:t>64.72-35.98 °F</w:t>
            </w:r>
          </w:p>
        </w:tc>
        <w:tc>
          <w:tcPr>
            <w:tcW w:w="3021" w:type="dxa"/>
          </w:tcPr>
          <w:p w14:paraId="2EFC9E00" w14:textId="279BBBB5" w:rsidR="00800E80" w:rsidRPr="004C11FE" w:rsidRDefault="00800E80" w:rsidP="00800E80">
            <w:pPr>
              <w:spacing w:line="276" w:lineRule="auto"/>
              <w:jc w:val="both"/>
              <w:rPr>
                <w:rFonts w:ascii="Arial" w:eastAsiaTheme="minorEastAsia" w:hAnsi="Arial" w:cs="Arial"/>
              </w:rPr>
            </w:pPr>
            <w:r w:rsidRPr="004C11FE">
              <w:rPr>
                <w:rFonts w:ascii="Arial" w:eastAsiaTheme="minorEastAsia" w:hAnsi="Arial" w:cs="Arial"/>
              </w:rPr>
              <w:t>64.72-35.98 °F</w:t>
            </w:r>
          </w:p>
        </w:tc>
      </w:tr>
      <w:tr w:rsidR="00800E80" w:rsidRPr="004C11FE" w14:paraId="1ECF9100" w14:textId="77777777" w:rsidTr="0018406B">
        <w:tc>
          <w:tcPr>
            <w:tcW w:w="3020" w:type="dxa"/>
          </w:tcPr>
          <w:p w14:paraId="1EB58526" w14:textId="1E9590CC" w:rsidR="00800E80" w:rsidRPr="004C11FE" w:rsidRDefault="00800E80" w:rsidP="00800E80">
            <w:pPr>
              <w:spacing w:line="276" w:lineRule="auto"/>
              <w:jc w:val="both"/>
              <w:rPr>
                <w:rFonts w:ascii="Arial" w:eastAsiaTheme="minorEastAsia" w:hAnsi="Arial" w:cs="Arial"/>
              </w:rPr>
            </w:pPr>
            <w:r w:rsidRPr="004C11FE">
              <w:rPr>
                <w:rFonts w:ascii="Arial" w:eastAsiaTheme="minorEastAsia" w:hAnsi="Arial" w:cs="Arial"/>
              </w:rPr>
              <w:t>Temperatura glicol (in/</w:t>
            </w:r>
            <w:proofErr w:type="spellStart"/>
            <w:r w:rsidRPr="004C11FE">
              <w:rPr>
                <w:rFonts w:ascii="Arial" w:eastAsiaTheme="minorEastAsia" w:hAnsi="Arial" w:cs="Arial"/>
              </w:rPr>
              <w:t>out</w:t>
            </w:r>
            <w:proofErr w:type="spellEnd"/>
            <w:r w:rsidRPr="004C11FE">
              <w:rPr>
                <w:rFonts w:ascii="Arial" w:eastAsiaTheme="minorEastAsia" w:hAnsi="Arial" w:cs="Arial"/>
              </w:rPr>
              <w:t>)</w:t>
            </w:r>
          </w:p>
        </w:tc>
        <w:tc>
          <w:tcPr>
            <w:tcW w:w="3021" w:type="dxa"/>
          </w:tcPr>
          <w:p w14:paraId="34C1CF3C" w14:textId="543958F8" w:rsidR="00800E80" w:rsidRPr="004C11FE" w:rsidRDefault="00800E80" w:rsidP="00800E80">
            <w:pPr>
              <w:spacing w:line="276" w:lineRule="auto"/>
              <w:jc w:val="both"/>
              <w:rPr>
                <w:rFonts w:ascii="Arial" w:eastAsiaTheme="minorEastAsia" w:hAnsi="Arial" w:cs="Arial"/>
              </w:rPr>
            </w:pPr>
            <w:r w:rsidRPr="004C11FE">
              <w:rPr>
                <w:rFonts w:ascii="Arial" w:eastAsiaTheme="minorEastAsia" w:hAnsi="Arial" w:cs="Arial"/>
              </w:rPr>
              <w:t>22-32.11°F</w:t>
            </w:r>
          </w:p>
        </w:tc>
        <w:tc>
          <w:tcPr>
            <w:tcW w:w="3021" w:type="dxa"/>
          </w:tcPr>
          <w:p w14:paraId="0A37EEC4" w14:textId="616F4A2E" w:rsidR="00800E80" w:rsidRPr="004C11FE" w:rsidRDefault="00800E80" w:rsidP="00800E80">
            <w:pPr>
              <w:spacing w:line="276" w:lineRule="auto"/>
              <w:jc w:val="both"/>
              <w:rPr>
                <w:rFonts w:ascii="Arial" w:eastAsiaTheme="minorEastAsia" w:hAnsi="Arial" w:cs="Arial"/>
              </w:rPr>
            </w:pPr>
            <w:r w:rsidRPr="004C11FE">
              <w:rPr>
                <w:rFonts w:ascii="Arial" w:eastAsiaTheme="minorEastAsia" w:hAnsi="Arial" w:cs="Arial"/>
              </w:rPr>
              <w:t>22-32.11°F</w:t>
            </w:r>
          </w:p>
        </w:tc>
      </w:tr>
      <w:tr w:rsidR="00800E80" w:rsidRPr="004C11FE" w14:paraId="643E48C9" w14:textId="77777777" w:rsidTr="0018406B">
        <w:tc>
          <w:tcPr>
            <w:tcW w:w="3020" w:type="dxa"/>
          </w:tcPr>
          <w:p w14:paraId="1BFA5E88" w14:textId="77777777" w:rsidR="00800E80" w:rsidRPr="004C11FE" w:rsidRDefault="00800E80" w:rsidP="00800E80">
            <w:pPr>
              <w:spacing w:line="276" w:lineRule="auto"/>
              <w:jc w:val="both"/>
              <w:rPr>
                <w:rFonts w:ascii="Arial" w:eastAsiaTheme="minorEastAsia" w:hAnsi="Arial" w:cs="Arial"/>
              </w:rPr>
            </w:pPr>
            <w:r w:rsidRPr="004C11FE">
              <w:rPr>
                <w:rFonts w:ascii="Arial" w:eastAsiaTheme="minorEastAsia" w:hAnsi="Arial" w:cs="Arial"/>
              </w:rPr>
              <w:t>Presión gas saturado (in/</w:t>
            </w:r>
            <w:proofErr w:type="spellStart"/>
            <w:r w:rsidRPr="004C11FE">
              <w:rPr>
                <w:rFonts w:ascii="Arial" w:eastAsiaTheme="minorEastAsia" w:hAnsi="Arial" w:cs="Arial"/>
              </w:rPr>
              <w:t>out</w:t>
            </w:r>
            <w:proofErr w:type="spellEnd"/>
            <w:r w:rsidRPr="004C11FE">
              <w:rPr>
                <w:rFonts w:ascii="Arial" w:eastAsiaTheme="minorEastAsia" w:hAnsi="Arial" w:cs="Arial"/>
              </w:rPr>
              <w:t>)</w:t>
            </w:r>
          </w:p>
        </w:tc>
        <w:tc>
          <w:tcPr>
            <w:tcW w:w="3021" w:type="dxa"/>
          </w:tcPr>
          <w:p w14:paraId="6F093D5A" w14:textId="41B65A4E" w:rsidR="00800E80" w:rsidRPr="004C11FE" w:rsidRDefault="00800E80" w:rsidP="00800E80">
            <w:pPr>
              <w:spacing w:line="276" w:lineRule="auto"/>
              <w:jc w:val="both"/>
              <w:rPr>
                <w:rFonts w:ascii="Arial" w:eastAsiaTheme="minorEastAsia" w:hAnsi="Arial" w:cs="Arial"/>
              </w:rPr>
            </w:pPr>
            <w:r w:rsidRPr="004C11FE">
              <w:rPr>
                <w:rFonts w:ascii="Arial" w:eastAsiaTheme="minorEastAsia" w:hAnsi="Arial" w:cs="Arial"/>
              </w:rPr>
              <w:t xml:space="preserve">456.27-451.04 </w:t>
            </w:r>
            <w:proofErr w:type="spellStart"/>
            <w:r w:rsidRPr="004C11FE">
              <w:rPr>
                <w:rFonts w:ascii="Arial" w:eastAsiaTheme="minorEastAsia" w:hAnsi="Arial" w:cs="Arial"/>
              </w:rPr>
              <w:t>psia</w:t>
            </w:r>
            <w:proofErr w:type="spellEnd"/>
          </w:p>
        </w:tc>
        <w:tc>
          <w:tcPr>
            <w:tcW w:w="3021" w:type="dxa"/>
          </w:tcPr>
          <w:p w14:paraId="50839D81" w14:textId="1DF5A8DF" w:rsidR="00800E80" w:rsidRPr="00D17DDB" w:rsidRDefault="00D7101D" w:rsidP="00800E80">
            <w:pPr>
              <w:spacing w:line="276" w:lineRule="auto"/>
              <w:jc w:val="both"/>
              <w:rPr>
                <w:rFonts w:ascii="Arial" w:eastAsiaTheme="minorEastAsia" w:hAnsi="Arial" w:cs="Arial"/>
                <w:highlight w:val="yellow"/>
              </w:rPr>
            </w:pPr>
            <w:r w:rsidRPr="004C11FE">
              <w:rPr>
                <w:rFonts w:ascii="Arial" w:eastAsiaTheme="minorEastAsia" w:hAnsi="Arial" w:cs="Arial"/>
              </w:rPr>
              <w:t xml:space="preserve">456.27-451.04 </w:t>
            </w:r>
            <w:proofErr w:type="spellStart"/>
            <w:r w:rsidR="00800E80" w:rsidRPr="006066F4">
              <w:rPr>
                <w:rFonts w:ascii="Arial" w:eastAsiaTheme="minorEastAsia" w:hAnsi="Arial" w:cs="Arial"/>
              </w:rPr>
              <w:t>psia</w:t>
            </w:r>
            <w:proofErr w:type="spellEnd"/>
          </w:p>
        </w:tc>
      </w:tr>
      <w:tr w:rsidR="00800E80" w:rsidRPr="004C11FE" w14:paraId="174904C9" w14:textId="77777777" w:rsidTr="0018406B">
        <w:tc>
          <w:tcPr>
            <w:tcW w:w="3020" w:type="dxa"/>
          </w:tcPr>
          <w:p w14:paraId="447B2894" w14:textId="7E59B836" w:rsidR="00800E80" w:rsidRPr="004C11FE" w:rsidRDefault="00800E80" w:rsidP="00800E80">
            <w:pPr>
              <w:spacing w:line="276" w:lineRule="auto"/>
              <w:jc w:val="both"/>
              <w:rPr>
                <w:rFonts w:ascii="Arial" w:eastAsiaTheme="minorEastAsia" w:hAnsi="Arial" w:cs="Arial"/>
              </w:rPr>
            </w:pPr>
            <w:r w:rsidRPr="004C11FE">
              <w:rPr>
                <w:rFonts w:ascii="Arial" w:eastAsiaTheme="minorEastAsia" w:hAnsi="Arial" w:cs="Arial"/>
              </w:rPr>
              <w:t>Presión glicol (in/</w:t>
            </w:r>
            <w:proofErr w:type="spellStart"/>
            <w:r w:rsidRPr="004C11FE">
              <w:rPr>
                <w:rFonts w:ascii="Arial" w:eastAsiaTheme="minorEastAsia" w:hAnsi="Arial" w:cs="Arial"/>
              </w:rPr>
              <w:t>out</w:t>
            </w:r>
            <w:proofErr w:type="spellEnd"/>
            <w:r w:rsidRPr="004C11FE">
              <w:rPr>
                <w:rFonts w:ascii="Arial" w:eastAsiaTheme="minorEastAsia" w:hAnsi="Arial" w:cs="Arial"/>
              </w:rPr>
              <w:t>)</w:t>
            </w:r>
          </w:p>
        </w:tc>
        <w:tc>
          <w:tcPr>
            <w:tcW w:w="3021" w:type="dxa"/>
          </w:tcPr>
          <w:p w14:paraId="43D07C46" w14:textId="3F18D9BB" w:rsidR="00800E80" w:rsidRPr="004C11FE" w:rsidRDefault="00800E80" w:rsidP="00800E80">
            <w:pPr>
              <w:spacing w:line="276" w:lineRule="auto"/>
              <w:jc w:val="both"/>
              <w:rPr>
                <w:rFonts w:ascii="Arial" w:eastAsiaTheme="minorEastAsia" w:hAnsi="Arial" w:cs="Arial"/>
              </w:rPr>
            </w:pPr>
            <w:r w:rsidRPr="004C11FE">
              <w:rPr>
                <w:rFonts w:ascii="Arial" w:eastAsiaTheme="minorEastAsia" w:hAnsi="Arial" w:cs="Arial"/>
              </w:rPr>
              <w:t xml:space="preserve">79.7-75.49 </w:t>
            </w:r>
            <w:proofErr w:type="spellStart"/>
            <w:r w:rsidRPr="004C11FE">
              <w:rPr>
                <w:rFonts w:ascii="Arial" w:eastAsiaTheme="minorEastAsia" w:hAnsi="Arial" w:cs="Arial"/>
              </w:rPr>
              <w:t>psia</w:t>
            </w:r>
            <w:proofErr w:type="spellEnd"/>
          </w:p>
        </w:tc>
        <w:tc>
          <w:tcPr>
            <w:tcW w:w="3021" w:type="dxa"/>
          </w:tcPr>
          <w:p w14:paraId="303C6059" w14:textId="67538904" w:rsidR="00800E80" w:rsidRPr="00D17DDB" w:rsidRDefault="00800E80" w:rsidP="00800E80">
            <w:pPr>
              <w:spacing w:line="276" w:lineRule="auto"/>
              <w:jc w:val="both"/>
              <w:rPr>
                <w:rFonts w:ascii="Arial" w:eastAsiaTheme="minorEastAsia" w:hAnsi="Arial" w:cs="Arial"/>
                <w:highlight w:val="yellow"/>
              </w:rPr>
            </w:pPr>
            <w:r w:rsidRPr="006066F4">
              <w:rPr>
                <w:rFonts w:ascii="Arial" w:eastAsiaTheme="minorEastAsia" w:hAnsi="Arial" w:cs="Arial"/>
              </w:rPr>
              <w:t>45</w:t>
            </w:r>
            <w:r w:rsidR="00E42A06">
              <w:rPr>
                <w:rFonts w:ascii="Arial" w:eastAsiaTheme="minorEastAsia" w:hAnsi="Arial" w:cs="Arial"/>
              </w:rPr>
              <w:t>-40</w:t>
            </w:r>
            <w:r w:rsidRPr="006066F4">
              <w:rPr>
                <w:rFonts w:ascii="Arial" w:eastAsiaTheme="minorEastAsia" w:hAnsi="Arial" w:cs="Arial"/>
              </w:rPr>
              <w:t xml:space="preserve"> </w:t>
            </w:r>
            <w:proofErr w:type="spellStart"/>
            <w:r w:rsidRPr="006066F4">
              <w:rPr>
                <w:rFonts w:ascii="Arial" w:eastAsiaTheme="minorEastAsia" w:hAnsi="Arial" w:cs="Arial"/>
              </w:rPr>
              <w:t>psia</w:t>
            </w:r>
            <w:proofErr w:type="spellEnd"/>
          </w:p>
        </w:tc>
      </w:tr>
    </w:tbl>
    <w:p w14:paraId="43CA9572" w14:textId="188C5D44" w:rsidR="00D17DDB" w:rsidRDefault="00D17DDB" w:rsidP="003D1D26">
      <w:pPr>
        <w:spacing w:after="0" w:line="276" w:lineRule="auto"/>
        <w:jc w:val="both"/>
        <w:rPr>
          <w:rFonts w:ascii="Arial" w:eastAsiaTheme="minorEastAsia" w:hAnsi="Arial" w:cs="Arial"/>
        </w:rPr>
      </w:pPr>
    </w:p>
    <w:p w14:paraId="5BE2C587" w14:textId="25C0C55B" w:rsidR="003D1D26" w:rsidRDefault="003D1D26" w:rsidP="003D1D26">
      <w:pPr>
        <w:spacing w:after="0" w:line="276" w:lineRule="auto"/>
        <w:jc w:val="both"/>
        <w:rPr>
          <w:rFonts w:ascii="Arial" w:eastAsiaTheme="minorEastAsia" w:hAnsi="Arial" w:cs="Arial"/>
        </w:rPr>
      </w:pPr>
    </w:p>
    <w:p w14:paraId="6F5FEA74" w14:textId="4DB25F66" w:rsidR="003D1D26" w:rsidRDefault="003D1D26" w:rsidP="003D1D26">
      <w:pPr>
        <w:spacing w:after="0" w:line="276" w:lineRule="auto"/>
        <w:jc w:val="both"/>
        <w:rPr>
          <w:rFonts w:ascii="Arial" w:eastAsiaTheme="minorEastAsia" w:hAnsi="Arial" w:cs="Arial"/>
        </w:rPr>
      </w:pPr>
    </w:p>
    <w:p w14:paraId="4F029E40" w14:textId="77777777" w:rsidR="003D1D26" w:rsidRDefault="003D1D26" w:rsidP="003D1D26">
      <w:pPr>
        <w:spacing w:after="0" w:line="276" w:lineRule="auto"/>
        <w:jc w:val="both"/>
        <w:rPr>
          <w:rFonts w:ascii="Arial" w:eastAsiaTheme="minorEastAsia" w:hAnsi="Arial" w:cs="Arial"/>
        </w:rPr>
      </w:pPr>
    </w:p>
    <w:p w14:paraId="5CD39006" w14:textId="77777777" w:rsidR="00D17DDB" w:rsidRDefault="00D17DDB" w:rsidP="004C11FE">
      <w:pPr>
        <w:spacing w:after="0" w:line="276" w:lineRule="auto"/>
        <w:ind w:left="357"/>
        <w:jc w:val="both"/>
        <w:rPr>
          <w:rFonts w:ascii="Arial" w:eastAsiaTheme="minorEastAsia" w:hAnsi="Arial" w:cs="Arial"/>
        </w:rPr>
      </w:pPr>
    </w:p>
    <w:p w14:paraId="1D3C9521" w14:textId="19595429" w:rsidR="00E370F0" w:rsidRPr="00D17DDB" w:rsidRDefault="00C3438E" w:rsidP="004C11FE">
      <w:pPr>
        <w:spacing w:after="0" w:line="276" w:lineRule="auto"/>
        <w:ind w:left="357"/>
        <w:jc w:val="both"/>
        <w:rPr>
          <w:rFonts w:ascii="Arial" w:eastAsiaTheme="minorEastAsia" w:hAnsi="Arial" w:cs="Arial"/>
        </w:rPr>
      </w:pPr>
      <w:r w:rsidRPr="00C3438E">
        <w:rPr>
          <w:rFonts w:ascii="Arial" w:eastAsiaTheme="minorEastAsia" w:hAnsi="Arial" w:cs="Arial"/>
        </w:rPr>
        <w:lastRenderedPageBreak/>
        <w:t xml:space="preserve">La propuesta SORC demuestra mayor eficiencia que el </w:t>
      </w:r>
      <w:proofErr w:type="spellStart"/>
      <w:r w:rsidRPr="00C3438E">
        <w:rPr>
          <w:rFonts w:ascii="Arial" w:eastAsiaTheme="minorEastAsia" w:hAnsi="Arial" w:cs="Arial"/>
        </w:rPr>
        <w:t>pre-diseño</w:t>
      </w:r>
      <w:proofErr w:type="spellEnd"/>
      <w:r w:rsidRPr="00C3438E">
        <w:rPr>
          <w:rFonts w:ascii="Arial" w:eastAsiaTheme="minorEastAsia" w:hAnsi="Arial" w:cs="Arial"/>
        </w:rPr>
        <w:t xml:space="preserve"> inicial mediante la optimización de cuatro parámetros fundamentales: el incremento del número de tubos de </w:t>
      </w:r>
      <w:r w:rsidRPr="00182D10">
        <w:rPr>
          <w:rFonts w:ascii="Arial" w:eastAsiaTheme="minorEastAsia" w:hAnsi="Arial" w:cs="Arial"/>
          <w:b/>
          <w:bCs/>
        </w:rPr>
        <w:t>170 a 200</w:t>
      </w:r>
      <w:r w:rsidRPr="00C3438E">
        <w:rPr>
          <w:rFonts w:ascii="Arial" w:eastAsiaTheme="minorEastAsia" w:hAnsi="Arial" w:cs="Arial"/>
        </w:rPr>
        <w:t xml:space="preserve"> unidades </w:t>
      </w:r>
      <w:r w:rsidRPr="00182D10">
        <w:rPr>
          <w:rFonts w:ascii="Arial" w:eastAsiaTheme="minorEastAsia" w:hAnsi="Arial" w:cs="Arial"/>
          <w:b/>
          <w:bCs/>
        </w:rPr>
        <w:t>(+18%)</w:t>
      </w:r>
      <w:r w:rsidRPr="00C3438E">
        <w:rPr>
          <w:rFonts w:ascii="Arial" w:eastAsiaTheme="minorEastAsia" w:hAnsi="Arial" w:cs="Arial"/>
        </w:rPr>
        <w:t xml:space="preserve"> proporciona mayor superficie de contacto para la transferencia de calor, el aumento del diámetro externo de los tubos de </w:t>
      </w:r>
      <w:r w:rsidRPr="008D616D">
        <w:rPr>
          <w:rFonts w:ascii="Arial" w:eastAsiaTheme="minorEastAsia" w:hAnsi="Arial" w:cs="Arial"/>
          <w:b/>
          <w:bCs/>
        </w:rPr>
        <w:t>0.875 in a 1.05</w:t>
      </w:r>
      <w:r w:rsidRPr="00C3438E">
        <w:rPr>
          <w:rFonts w:ascii="Arial" w:eastAsiaTheme="minorEastAsia" w:hAnsi="Arial" w:cs="Arial"/>
        </w:rPr>
        <w:t xml:space="preserve"> </w:t>
      </w:r>
      <w:r w:rsidRPr="008D616D">
        <w:rPr>
          <w:rFonts w:ascii="Arial" w:eastAsiaTheme="minorEastAsia" w:hAnsi="Arial" w:cs="Arial"/>
          <w:b/>
          <w:bCs/>
        </w:rPr>
        <w:t>in (+20%)</w:t>
      </w:r>
      <w:r w:rsidRPr="00C3438E">
        <w:rPr>
          <w:rFonts w:ascii="Arial" w:eastAsiaTheme="minorEastAsia" w:hAnsi="Arial" w:cs="Arial"/>
        </w:rPr>
        <w:t xml:space="preserve"> incrementa el perímetro de transferencia por tubo individual y permite mejor distribución del flujo de gas reduciendo las velocidades excesivas, el incremento significativo del espesor de pared de </w:t>
      </w:r>
      <w:r w:rsidRPr="008D616D">
        <w:rPr>
          <w:rFonts w:ascii="Arial" w:eastAsiaTheme="minorEastAsia" w:hAnsi="Arial" w:cs="Arial"/>
          <w:b/>
          <w:bCs/>
        </w:rPr>
        <w:t>0.083 in a 0.154 in (+85%)</w:t>
      </w:r>
      <w:r w:rsidRPr="00C3438E">
        <w:rPr>
          <w:rFonts w:ascii="Arial" w:eastAsiaTheme="minorEastAsia" w:hAnsi="Arial" w:cs="Arial"/>
        </w:rPr>
        <w:t xml:space="preserve"> garantiza mayor robustez mecánica y resistencia a la corrosión por glicol en servicio continuo, y como resultado directo de estas mejoras geométricas, el área de transferencia efectiva se incrementa de </w:t>
      </w:r>
      <w:r w:rsidRPr="008D616D">
        <w:rPr>
          <w:rFonts w:ascii="Arial" w:eastAsiaTheme="minorEastAsia" w:hAnsi="Arial" w:cs="Arial"/>
          <w:b/>
          <w:bCs/>
        </w:rPr>
        <w:t>621.15 ft² a 764.83 ft² (+23%)</w:t>
      </w:r>
      <w:r w:rsidRPr="00C3438E">
        <w:rPr>
          <w:rFonts w:ascii="Arial" w:eastAsiaTheme="minorEastAsia" w:hAnsi="Arial" w:cs="Arial"/>
        </w:rPr>
        <w:t>, lo que según la ecuación fundamental Q = U × A × ΔTLMTD permite transferir la misma carga térmica con menor diferencia de temperatura media logarítmica o alternativamente manejar cargas térmicas superiores sin comprometer la eficiencia, convirtiendo al intercambiador en una solución más robusta, eficiente y confiable para el servicio gas-glicol del proyecto CPF María Conchita.</w:t>
      </w:r>
    </w:p>
    <w:p w14:paraId="58B55739" w14:textId="77777777" w:rsidR="00D17DDB" w:rsidRPr="004C11FE" w:rsidRDefault="00D17DDB" w:rsidP="00D17DDB">
      <w:pPr>
        <w:spacing w:after="0" w:line="276" w:lineRule="auto"/>
        <w:jc w:val="both"/>
        <w:rPr>
          <w:rFonts w:ascii="Arial" w:eastAsiaTheme="minorEastAsia" w:hAnsi="Arial" w:cs="Arial"/>
        </w:rPr>
      </w:pPr>
    </w:p>
    <w:p w14:paraId="5E3A143A" w14:textId="0F1978AC" w:rsidR="0067115B" w:rsidRPr="004C11FE" w:rsidRDefault="0067115B" w:rsidP="004C11FE">
      <w:pPr>
        <w:spacing w:line="276" w:lineRule="auto"/>
        <w:ind w:left="360"/>
        <w:jc w:val="both"/>
        <w:rPr>
          <w:rFonts w:ascii="Arial" w:eastAsiaTheme="minorEastAsia" w:hAnsi="Arial" w:cs="Arial"/>
          <w:b/>
          <w:bCs/>
        </w:rPr>
      </w:pPr>
      <w:r w:rsidRPr="004C11FE">
        <w:rPr>
          <w:rFonts w:ascii="Arial" w:eastAsiaTheme="minorEastAsia" w:hAnsi="Arial" w:cs="Arial"/>
          <w:b/>
          <w:bCs/>
        </w:rPr>
        <w:t>Verificación de caída de presión admisible:</w:t>
      </w:r>
    </w:p>
    <w:p w14:paraId="7526D4E7" w14:textId="77777777" w:rsidR="0067115B" w:rsidRPr="004C11FE" w:rsidRDefault="0067115B" w:rsidP="004C11FE">
      <w:pPr>
        <w:spacing w:line="276" w:lineRule="auto"/>
        <w:ind w:left="360"/>
        <w:jc w:val="both"/>
        <w:rPr>
          <w:rFonts w:ascii="Arial" w:eastAsiaTheme="minorEastAsia" w:hAnsi="Arial" w:cs="Arial"/>
        </w:rPr>
      </w:pPr>
      <w:r w:rsidRPr="004C11FE">
        <w:rPr>
          <w:rFonts w:ascii="Arial" w:eastAsiaTheme="minorEastAsia" w:hAnsi="Arial" w:cs="Arial"/>
        </w:rPr>
        <w:t>Es importante asegurarse de que la caída de presión en el intercambiador no exceda los valores permitidos, ya que una caída de presión excesiva puede afectar el rendimiento del sistema. La caída de presión depende de las características del flujo y de la geometría del intercambiador.</w:t>
      </w:r>
    </w:p>
    <w:p w14:paraId="6DC287F8" w14:textId="4BD9926A" w:rsidR="0067115B" w:rsidRPr="000D1B63" w:rsidRDefault="000D1B63" w:rsidP="004C11FE">
      <w:pPr>
        <w:spacing w:line="276" w:lineRule="auto"/>
        <w:ind w:left="360"/>
        <w:jc w:val="both"/>
        <w:rPr>
          <w:rFonts w:ascii="Arial" w:eastAsiaTheme="minorEastAsia" w:hAnsi="Arial" w:cs="Arial"/>
          <w:b/>
          <w:bCs/>
        </w:rPr>
      </w:pPr>
      <m:oMathPara>
        <m:oMath>
          <m:r>
            <m:rPr>
              <m:sty m:val="bi"/>
            </m:rPr>
            <w:rPr>
              <w:rFonts w:ascii="Cambria Math" w:eastAsiaTheme="minorEastAsia" w:hAnsi="Cambria Math" w:cs="Arial"/>
            </w:rPr>
            <m:t>∆p=f∙</m:t>
          </m:r>
          <m:d>
            <m:dPr>
              <m:ctrlPr>
                <w:rPr>
                  <w:rFonts w:ascii="Cambria Math" w:eastAsiaTheme="minorEastAsia" w:hAnsi="Cambria Math" w:cs="Arial"/>
                  <w:b/>
                  <w:bCs/>
                  <w:i/>
                </w:rPr>
              </m:ctrlPr>
            </m:dPr>
            <m:e>
              <m:f>
                <m:fPr>
                  <m:ctrlPr>
                    <w:rPr>
                      <w:rFonts w:ascii="Cambria Math" w:eastAsiaTheme="minorEastAsia" w:hAnsi="Cambria Math" w:cs="Arial"/>
                      <w:b/>
                      <w:bCs/>
                      <w:i/>
                    </w:rPr>
                  </m:ctrlPr>
                </m:fPr>
                <m:num>
                  <m:r>
                    <m:rPr>
                      <m:sty m:val="bi"/>
                    </m:rPr>
                    <w:rPr>
                      <w:rFonts w:ascii="Cambria Math" w:eastAsiaTheme="minorEastAsia" w:hAnsi="Cambria Math" w:cs="Arial"/>
                    </w:rPr>
                    <m:t>L</m:t>
                  </m:r>
                </m:num>
                <m:den>
                  <m:r>
                    <m:rPr>
                      <m:sty m:val="bi"/>
                    </m:rPr>
                    <w:rPr>
                      <w:rFonts w:ascii="Cambria Math" w:eastAsiaTheme="minorEastAsia" w:hAnsi="Cambria Math" w:cs="Arial"/>
                    </w:rPr>
                    <m:t>D</m:t>
                  </m:r>
                </m:den>
              </m:f>
            </m:e>
          </m:d>
          <m:r>
            <m:rPr>
              <m:sty m:val="bi"/>
            </m:rPr>
            <w:rPr>
              <w:rFonts w:ascii="Cambria Math" w:eastAsiaTheme="minorEastAsia" w:hAnsi="Cambria Math" w:cs="Arial"/>
            </w:rPr>
            <m:t>∙ρ∙</m:t>
          </m:r>
          <m:sSup>
            <m:sSupPr>
              <m:ctrlPr>
                <w:rPr>
                  <w:rFonts w:ascii="Cambria Math" w:eastAsiaTheme="minorEastAsia" w:hAnsi="Cambria Math" w:cs="Arial"/>
                  <w:b/>
                  <w:bCs/>
                  <w:i/>
                </w:rPr>
              </m:ctrlPr>
            </m:sSupPr>
            <m:e>
              <m:r>
                <m:rPr>
                  <m:sty m:val="bi"/>
                </m:rPr>
                <w:rPr>
                  <w:rFonts w:ascii="Cambria Math" w:eastAsiaTheme="minorEastAsia" w:hAnsi="Cambria Math" w:cs="Arial"/>
                </w:rPr>
                <m:t>v</m:t>
              </m:r>
            </m:e>
            <m:sup>
              <m:r>
                <m:rPr>
                  <m:sty m:val="bi"/>
                </m:rPr>
                <w:rPr>
                  <w:rFonts w:ascii="Cambria Math" w:eastAsiaTheme="minorEastAsia" w:hAnsi="Cambria Math" w:cs="Arial"/>
                </w:rPr>
                <m:t>2</m:t>
              </m:r>
            </m:sup>
          </m:sSup>
        </m:oMath>
      </m:oMathPara>
    </w:p>
    <w:p w14:paraId="0FCAE567" w14:textId="77777777" w:rsidR="00C14331" w:rsidRPr="004C11FE" w:rsidRDefault="00C14331" w:rsidP="004C11FE">
      <w:pPr>
        <w:spacing w:line="276" w:lineRule="auto"/>
        <w:ind w:left="360"/>
        <w:jc w:val="both"/>
        <w:rPr>
          <w:rFonts w:ascii="Arial" w:eastAsiaTheme="minorEastAsia" w:hAnsi="Arial" w:cs="Arial"/>
        </w:rPr>
      </w:pPr>
    </w:p>
    <w:p w14:paraId="5AE71E38" w14:textId="77777777" w:rsidR="0067115B" w:rsidRPr="004C11FE" w:rsidRDefault="0067115B" w:rsidP="004C11FE">
      <w:pPr>
        <w:spacing w:line="276" w:lineRule="auto"/>
        <w:ind w:left="360"/>
        <w:jc w:val="both"/>
        <w:rPr>
          <w:rFonts w:ascii="Arial" w:eastAsiaTheme="minorEastAsia" w:hAnsi="Arial" w:cs="Arial"/>
        </w:rPr>
      </w:pPr>
      <w:r w:rsidRPr="004C11FE">
        <w:rPr>
          <w:rFonts w:ascii="Arial" w:eastAsiaTheme="minorEastAsia" w:hAnsi="Arial" w:cs="Arial"/>
        </w:rPr>
        <w:t>Donde:</w:t>
      </w:r>
    </w:p>
    <w:p w14:paraId="6F7F1E30" w14:textId="671B138E" w:rsidR="0067115B" w:rsidRPr="004C11FE" w:rsidRDefault="0067115B" w:rsidP="004C11FE">
      <w:pPr>
        <w:pStyle w:val="Prrafodelista"/>
        <w:numPr>
          <w:ilvl w:val="0"/>
          <w:numId w:val="29"/>
        </w:numPr>
        <w:spacing w:line="276" w:lineRule="auto"/>
        <w:jc w:val="both"/>
        <w:rPr>
          <w:rFonts w:ascii="Arial" w:eastAsiaTheme="minorEastAsia" w:hAnsi="Arial" w:cs="Arial"/>
        </w:rPr>
      </w:pPr>
      <m:oMath>
        <m:r>
          <w:rPr>
            <w:rFonts w:ascii="Cambria Math" w:eastAsiaTheme="minorEastAsia" w:hAnsi="Cambria Math" w:cs="Arial"/>
          </w:rPr>
          <m:t>f</m:t>
        </m:r>
      </m:oMath>
      <w:r w:rsidRPr="004C11FE">
        <w:rPr>
          <w:rFonts w:ascii="Arial" w:eastAsiaTheme="minorEastAsia" w:hAnsi="Arial" w:cs="Arial"/>
        </w:rPr>
        <w:t xml:space="preserve"> es el </w:t>
      </w:r>
      <w:r w:rsidRPr="004C11FE">
        <w:rPr>
          <w:rFonts w:ascii="Arial" w:eastAsiaTheme="minorEastAsia" w:hAnsi="Arial" w:cs="Arial"/>
          <w:b/>
          <w:bCs/>
        </w:rPr>
        <w:t>factor de fricción</w:t>
      </w:r>
      <w:r w:rsidR="00C14331">
        <w:rPr>
          <w:rFonts w:ascii="Arial" w:eastAsiaTheme="minorEastAsia" w:hAnsi="Arial" w:cs="Arial"/>
          <w:b/>
          <w:bCs/>
        </w:rPr>
        <w:t xml:space="preserve"> </w:t>
      </w:r>
      <w:r w:rsidR="00C14331" w:rsidRPr="00C14331">
        <w:rPr>
          <w:rFonts w:ascii="Arial" w:eastAsiaTheme="minorEastAsia" w:hAnsi="Arial" w:cs="Arial"/>
        </w:rPr>
        <w:t>(0.0</w:t>
      </w:r>
      <w:r w:rsidR="006D3FC6">
        <w:rPr>
          <w:rFonts w:ascii="Arial" w:eastAsiaTheme="minorEastAsia" w:hAnsi="Arial" w:cs="Arial"/>
        </w:rPr>
        <w:t>2</w:t>
      </w:r>
      <w:r w:rsidR="00E471F4">
        <w:rPr>
          <w:rFonts w:ascii="Arial" w:eastAsiaTheme="minorEastAsia" w:hAnsi="Arial" w:cs="Arial"/>
        </w:rPr>
        <w:t>4</w:t>
      </w:r>
      <w:r w:rsidR="006D3FC6">
        <w:rPr>
          <w:rFonts w:ascii="Arial" w:eastAsiaTheme="minorEastAsia" w:hAnsi="Arial" w:cs="Arial"/>
        </w:rPr>
        <w:t>6</w:t>
      </w:r>
      <w:r w:rsidR="00C14331" w:rsidRPr="00C14331">
        <w:rPr>
          <w:rFonts w:ascii="Arial" w:eastAsiaTheme="minorEastAsia" w:hAnsi="Arial" w:cs="Arial"/>
        </w:rPr>
        <w:t>)</w:t>
      </w:r>
      <w:r w:rsidRPr="00C14331">
        <w:rPr>
          <w:rFonts w:ascii="Arial" w:eastAsiaTheme="minorEastAsia" w:hAnsi="Arial" w:cs="Arial"/>
        </w:rPr>
        <w:t xml:space="preserve">, </w:t>
      </w:r>
      <w:r w:rsidRPr="004C11FE">
        <w:rPr>
          <w:rFonts w:ascii="Arial" w:eastAsiaTheme="minorEastAsia" w:hAnsi="Arial" w:cs="Arial"/>
        </w:rPr>
        <w:t>que depende del régimen de flujo (laminar, transitorio, o turbulento)</w:t>
      </w:r>
      <w:r w:rsidR="00C14331">
        <w:rPr>
          <w:rFonts w:ascii="Arial" w:eastAsiaTheme="minorEastAsia" w:hAnsi="Arial" w:cs="Arial"/>
        </w:rPr>
        <w:t>.</w:t>
      </w:r>
    </w:p>
    <w:p w14:paraId="7AB5FB17" w14:textId="40189460" w:rsidR="0067115B" w:rsidRPr="004C11FE" w:rsidRDefault="0067115B" w:rsidP="004C11FE">
      <w:pPr>
        <w:pStyle w:val="Prrafodelista"/>
        <w:numPr>
          <w:ilvl w:val="0"/>
          <w:numId w:val="29"/>
        </w:numPr>
        <w:spacing w:line="276" w:lineRule="auto"/>
        <w:jc w:val="both"/>
        <w:rPr>
          <w:rFonts w:ascii="Arial" w:eastAsiaTheme="minorEastAsia" w:hAnsi="Arial" w:cs="Arial"/>
        </w:rPr>
      </w:pPr>
      <w:r w:rsidRPr="004C11FE">
        <w:rPr>
          <w:rFonts w:ascii="Arial" w:eastAsiaTheme="minorEastAsia" w:hAnsi="Arial" w:cs="Arial"/>
        </w:rPr>
        <w:t>L es la longitud del tubo</w:t>
      </w:r>
      <w:r w:rsidR="00C14331">
        <w:rPr>
          <w:rFonts w:ascii="Arial" w:eastAsiaTheme="minorEastAsia" w:hAnsi="Arial" w:cs="Arial"/>
        </w:rPr>
        <w:t xml:space="preserve"> (19.685 ft)</w:t>
      </w:r>
      <w:r w:rsidRPr="004C11FE">
        <w:rPr>
          <w:rFonts w:ascii="Arial" w:eastAsiaTheme="minorEastAsia" w:hAnsi="Arial" w:cs="Arial"/>
        </w:rPr>
        <w:t>.</w:t>
      </w:r>
    </w:p>
    <w:p w14:paraId="326E91AD" w14:textId="7A19221C" w:rsidR="0067115B" w:rsidRPr="004C11FE" w:rsidRDefault="0067115B" w:rsidP="004C11FE">
      <w:pPr>
        <w:pStyle w:val="Prrafodelista"/>
        <w:numPr>
          <w:ilvl w:val="0"/>
          <w:numId w:val="29"/>
        </w:numPr>
        <w:spacing w:line="276" w:lineRule="auto"/>
        <w:jc w:val="both"/>
        <w:rPr>
          <w:rFonts w:ascii="Arial" w:eastAsiaTheme="minorEastAsia" w:hAnsi="Arial" w:cs="Arial"/>
        </w:rPr>
      </w:pPr>
      <w:r w:rsidRPr="004C11FE">
        <w:rPr>
          <w:rFonts w:ascii="Arial" w:eastAsiaTheme="minorEastAsia" w:hAnsi="Arial" w:cs="Arial"/>
        </w:rPr>
        <w:t>D es el diámetro del tubo</w:t>
      </w:r>
      <w:r w:rsidR="00C14331">
        <w:rPr>
          <w:rFonts w:ascii="Arial" w:eastAsiaTheme="minorEastAsia" w:hAnsi="Arial" w:cs="Arial"/>
        </w:rPr>
        <w:t xml:space="preserve"> (0.062 ft)</w:t>
      </w:r>
      <w:r w:rsidRPr="004C11FE">
        <w:rPr>
          <w:rFonts w:ascii="Arial" w:eastAsiaTheme="minorEastAsia" w:hAnsi="Arial" w:cs="Arial"/>
        </w:rPr>
        <w:t>.</w:t>
      </w:r>
    </w:p>
    <w:p w14:paraId="56D7581D" w14:textId="14CA0FC5" w:rsidR="0067115B" w:rsidRPr="004C11FE" w:rsidRDefault="0067115B" w:rsidP="004C11FE">
      <w:pPr>
        <w:pStyle w:val="Prrafodelista"/>
        <w:numPr>
          <w:ilvl w:val="0"/>
          <w:numId w:val="29"/>
        </w:numPr>
        <w:spacing w:line="276" w:lineRule="auto"/>
        <w:jc w:val="both"/>
        <w:rPr>
          <w:rFonts w:ascii="Arial" w:eastAsiaTheme="minorEastAsia" w:hAnsi="Arial" w:cs="Arial"/>
        </w:rPr>
      </w:pPr>
      <m:oMath>
        <m:r>
          <w:rPr>
            <w:rFonts w:ascii="Cambria Math" w:eastAsiaTheme="minorEastAsia" w:hAnsi="Cambria Math" w:cs="Arial"/>
          </w:rPr>
          <m:t>ρ</m:t>
        </m:r>
      </m:oMath>
      <w:r w:rsidRPr="004C11FE">
        <w:rPr>
          <w:rFonts w:ascii="Arial" w:eastAsiaTheme="minorEastAsia" w:hAnsi="Arial" w:cs="Arial"/>
        </w:rPr>
        <w:t xml:space="preserve"> es la densidad del gas</w:t>
      </w:r>
      <w:r w:rsidR="00C14331">
        <w:rPr>
          <w:rFonts w:ascii="Arial" w:eastAsiaTheme="minorEastAsia" w:hAnsi="Arial" w:cs="Arial"/>
        </w:rPr>
        <w:t xml:space="preserve"> (</w:t>
      </w:r>
      <w:r w:rsidR="006D3FC6">
        <w:rPr>
          <w:rFonts w:ascii="Arial" w:eastAsiaTheme="minorEastAsia" w:hAnsi="Arial" w:cs="Arial"/>
        </w:rPr>
        <w:t>1.43</w:t>
      </w:r>
      <w:r w:rsidR="00E471F4">
        <w:rPr>
          <w:rFonts w:ascii="Arial" w:eastAsiaTheme="minorEastAsia" w:hAnsi="Arial" w:cs="Arial"/>
        </w:rPr>
        <w:t>9</w:t>
      </w:r>
      <w:r w:rsidR="00516C37">
        <w:rPr>
          <w:rFonts w:ascii="Arial" w:eastAsiaTheme="minorEastAsia" w:hAnsi="Arial" w:cs="Arial"/>
        </w:rPr>
        <w:t xml:space="preserve"> </w:t>
      </w:r>
      <w:r w:rsidR="006D3FC6">
        <w:rPr>
          <w:rFonts w:ascii="Arial" w:eastAsiaTheme="minorEastAsia" w:hAnsi="Arial" w:cs="Arial"/>
        </w:rPr>
        <w:t>lb/ft</w:t>
      </w:r>
      <w:r w:rsidR="006D3FC6">
        <w:rPr>
          <w:rFonts w:ascii="Arial" w:eastAsiaTheme="minorEastAsia" w:hAnsi="Arial" w:cs="Arial"/>
          <w:vertAlign w:val="superscript"/>
        </w:rPr>
        <w:t>3</w:t>
      </w:r>
      <w:r w:rsidR="006D3FC6">
        <w:rPr>
          <w:rFonts w:ascii="Arial" w:eastAsiaTheme="minorEastAsia" w:hAnsi="Arial" w:cs="Arial"/>
        </w:rPr>
        <w:t>)</w:t>
      </w:r>
    </w:p>
    <w:p w14:paraId="1E5C2834" w14:textId="5307B682" w:rsidR="0067115B" w:rsidRDefault="0067115B" w:rsidP="004C11FE">
      <w:pPr>
        <w:pStyle w:val="Prrafodelista"/>
        <w:numPr>
          <w:ilvl w:val="0"/>
          <w:numId w:val="29"/>
        </w:numPr>
        <w:spacing w:line="276" w:lineRule="auto"/>
        <w:jc w:val="both"/>
        <w:rPr>
          <w:rFonts w:ascii="Arial" w:eastAsiaTheme="minorEastAsia" w:hAnsi="Arial" w:cs="Arial"/>
        </w:rPr>
      </w:pPr>
      <w:r w:rsidRPr="004C11FE">
        <w:rPr>
          <w:rFonts w:ascii="Arial" w:eastAsiaTheme="minorEastAsia" w:hAnsi="Arial" w:cs="Arial"/>
        </w:rPr>
        <w:t>V es la velocidad del gas en los tubos</w:t>
      </w:r>
      <w:r w:rsidR="006D3FC6">
        <w:rPr>
          <w:rFonts w:ascii="Arial" w:eastAsiaTheme="minorEastAsia" w:hAnsi="Arial" w:cs="Arial"/>
        </w:rPr>
        <w:t xml:space="preserve"> (16.38 ft/s)</w:t>
      </w:r>
    </w:p>
    <w:p w14:paraId="69F179A8" w14:textId="6FD51977" w:rsidR="00811E29" w:rsidRDefault="00811E29" w:rsidP="00811E29">
      <w:pPr>
        <w:pStyle w:val="Prrafodelista"/>
        <w:spacing w:line="276" w:lineRule="auto"/>
        <w:ind w:left="1080"/>
        <w:jc w:val="both"/>
        <w:rPr>
          <w:rFonts w:ascii="Arial" w:eastAsiaTheme="minorEastAsia" w:hAnsi="Arial" w:cs="Arial"/>
        </w:rPr>
      </w:pPr>
    </w:p>
    <w:p w14:paraId="5D3ED899" w14:textId="77777777" w:rsidR="00811E29" w:rsidRDefault="00811E29" w:rsidP="00811E29">
      <w:pPr>
        <w:pStyle w:val="Prrafodelista"/>
        <w:spacing w:line="276" w:lineRule="auto"/>
        <w:ind w:left="1080"/>
        <w:jc w:val="both"/>
        <w:rPr>
          <w:rFonts w:ascii="Arial" w:eastAsiaTheme="minorEastAsia" w:hAnsi="Arial" w:cs="Arial"/>
        </w:rPr>
      </w:pPr>
    </w:p>
    <w:p w14:paraId="622709D2" w14:textId="77777777" w:rsidR="006D3FC6" w:rsidRDefault="006D3FC6" w:rsidP="006D3FC6">
      <w:pPr>
        <w:pStyle w:val="Prrafodelista"/>
        <w:spacing w:line="276" w:lineRule="auto"/>
        <w:ind w:left="1080"/>
        <w:jc w:val="both"/>
        <w:rPr>
          <w:rFonts w:ascii="Arial" w:eastAsiaTheme="minorEastAsia" w:hAnsi="Arial" w:cs="Arial"/>
        </w:rPr>
      </w:pPr>
    </w:p>
    <w:p w14:paraId="110F1C55" w14:textId="2751885E" w:rsidR="006D3FC6" w:rsidRDefault="006D3FC6" w:rsidP="006D3FC6">
      <w:pPr>
        <w:spacing w:line="276" w:lineRule="auto"/>
        <w:jc w:val="both"/>
        <w:rPr>
          <w:rFonts w:ascii="Arial" w:eastAsiaTheme="minorEastAsia" w:hAnsi="Arial" w:cs="Arial"/>
        </w:rPr>
      </w:pPr>
      <w:r>
        <w:rPr>
          <w:rFonts w:ascii="Arial" w:eastAsiaTheme="minorEastAsia" w:hAnsi="Arial" w:cs="Arial"/>
        </w:rPr>
        <w:lastRenderedPageBreak/>
        <w:t>Reemplazando y resolviendo:</w:t>
      </w:r>
    </w:p>
    <w:p w14:paraId="7DE94374" w14:textId="77777777" w:rsidR="006D3FC6" w:rsidRPr="006D3FC6" w:rsidRDefault="006D3FC6" w:rsidP="006D3FC6">
      <w:pPr>
        <w:spacing w:line="276" w:lineRule="auto"/>
        <w:jc w:val="both"/>
        <w:rPr>
          <w:rFonts w:ascii="Arial" w:eastAsiaTheme="minorEastAsia" w:hAnsi="Arial" w:cs="Arial"/>
        </w:rPr>
      </w:pPr>
    </w:p>
    <w:p w14:paraId="4A1689E3" w14:textId="0804482D" w:rsidR="006D3FC6" w:rsidRPr="006D3FC6" w:rsidRDefault="006D3FC6" w:rsidP="006D3FC6">
      <w:pPr>
        <w:spacing w:line="276" w:lineRule="auto"/>
        <w:jc w:val="both"/>
        <w:rPr>
          <w:rFonts w:ascii="Arial" w:eastAsiaTheme="minorEastAsia" w:hAnsi="Arial" w:cs="Arial"/>
          <w:b/>
          <w:bCs/>
        </w:rPr>
      </w:pPr>
      <m:oMathPara>
        <m:oMath>
          <m:r>
            <m:rPr>
              <m:sty m:val="bi"/>
            </m:rPr>
            <w:rPr>
              <w:rFonts w:ascii="Cambria Math" w:eastAsiaTheme="minorEastAsia" w:hAnsi="Cambria Math" w:cs="Arial"/>
            </w:rPr>
            <m:t>∆p≈10</m:t>
          </m:r>
          <m:r>
            <m:rPr>
              <m:sty m:val="bi"/>
            </m:rPr>
            <w:rPr>
              <w:rFonts w:ascii="Cambria Math" w:eastAsiaTheme="minorEastAsia" w:hAnsi="Cambria Math" w:cs="Arial"/>
            </w:rPr>
            <m:t>psi</m:t>
          </m:r>
        </m:oMath>
      </m:oMathPara>
    </w:p>
    <w:p w14:paraId="67E9E8C9" w14:textId="77777777" w:rsidR="006D3FC6" w:rsidRPr="006D3FC6" w:rsidRDefault="006D3FC6" w:rsidP="006D3FC6">
      <w:pPr>
        <w:spacing w:line="276" w:lineRule="auto"/>
        <w:ind w:left="720"/>
        <w:jc w:val="both"/>
        <w:rPr>
          <w:rFonts w:ascii="Arial" w:eastAsiaTheme="minorEastAsia" w:hAnsi="Arial" w:cs="Arial"/>
        </w:rPr>
      </w:pPr>
    </w:p>
    <w:p w14:paraId="507F1A4C" w14:textId="77777777" w:rsidR="0067115B" w:rsidRPr="004C11FE" w:rsidRDefault="0067115B" w:rsidP="004C11FE">
      <w:pPr>
        <w:pStyle w:val="Ttulo2"/>
        <w:spacing w:line="276" w:lineRule="auto"/>
        <w:jc w:val="both"/>
        <w:rPr>
          <w:rFonts w:ascii="Arial" w:hAnsi="Arial" w:cs="Arial"/>
          <w:szCs w:val="22"/>
        </w:rPr>
      </w:pPr>
      <w:bookmarkStart w:id="25" w:name="_Toc198631918"/>
      <w:bookmarkStart w:id="26" w:name="_Toc199339348"/>
      <w:r w:rsidRPr="004C11FE">
        <w:rPr>
          <w:rFonts w:ascii="Arial" w:hAnsi="Arial" w:cs="Arial"/>
          <w:szCs w:val="22"/>
        </w:rPr>
        <w:t>5.2 Selección preliminar de equipos</w:t>
      </w:r>
      <w:bookmarkEnd w:id="25"/>
      <w:bookmarkEnd w:id="26"/>
    </w:p>
    <w:p w14:paraId="3720B36C" w14:textId="77777777" w:rsidR="0067115B" w:rsidRPr="004C11FE" w:rsidRDefault="0067115B" w:rsidP="004C11FE">
      <w:pPr>
        <w:spacing w:after="0" w:line="276" w:lineRule="auto"/>
        <w:jc w:val="both"/>
        <w:rPr>
          <w:rFonts w:ascii="Arial" w:hAnsi="Arial" w:cs="Arial"/>
        </w:rPr>
      </w:pPr>
    </w:p>
    <w:p w14:paraId="7C8FF997" w14:textId="1D1746F0" w:rsidR="0067115B" w:rsidRPr="004C11FE" w:rsidRDefault="0067115B" w:rsidP="004C11FE">
      <w:pPr>
        <w:spacing w:line="276" w:lineRule="auto"/>
        <w:jc w:val="both"/>
        <w:rPr>
          <w:rFonts w:ascii="Arial" w:hAnsi="Arial" w:cs="Arial"/>
        </w:rPr>
      </w:pPr>
      <w:r w:rsidRPr="004C11FE">
        <w:rPr>
          <w:rFonts w:ascii="Arial" w:hAnsi="Arial" w:cs="Arial"/>
        </w:rPr>
        <w:t xml:space="preserve">Con base en los resultados térmicos obtenidos en los cálculos desarrollados para el intercambiador </w:t>
      </w:r>
      <w:r w:rsidRPr="004C11FE">
        <w:rPr>
          <w:rFonts w:ascii="Arial" w:hAnsi="Arial" w:cs="Arial"/>
          <w:b/>
          <w:bCs/>
        </w:rPr>
        <w:t>Gas–G</w:t>
      </w:r>
      <w:r w:rsidR="00D136AB" w:rsidRPr="004C11FE">
        <w:rPr>
          <w:rFonts w:ascii="Arial" w:hAnsi="Arial" w:cs="Arial"/>
          <w:b/>
          <w:bCs/>
        </w:rPr>
        <w:t>licol</w:t>
      </w:r>
      <w:r w:rsidRPr="004C11FE">
        <w:rPr>
          <w:rFonts w:ascii="Arial" w:hAnsi="Arial" w:cs="Arial"/>
          <w:b/>
          <w:bCs/>
        </w:rPr>
        <w:t xml:space="preserve"> (</w:t>
      </w:r>
      <w:r w:rsidR="006A155B">
        <w:rPr>
          <w:rFonts w:ascii="Arial" w:hAnsi="Arial" w:cs="Arial"/>
          <w:b/>
          <w:bCs/>
        </w:rPr>
        <w:t>E-303</w:t>
      </w:r>
      <w:r w:rsidRPr="004C11FE">
        <w:rPr>
          <w:rFonts w:ascii="Arial" w:hAnsi="Arial" w:cs="Arial"/>
          <w:b/>
          <w:bCs/>
        </w:rPr>
        <w:t>)</w:t>
      </w:r>
      <w:r w:rsidRPr="004C11FE">
        <w:rPr>
          <w:rFonts w:ascii="Arial" w:hAnsi="Arial" w:cs="Arial"/>
        </w:rPr>
        <w:t>, se selecciona una configuración preliminar del equipo que cumpla con los requerimientos técnicos del proceso, condiciones de operación, y criterios de eficiencia y mantenibilidad. Esta selección toma en cuenta las características del fluido (gas natural), las restricciones de diseño y la integración con el sistema existente.</w:t>
      </w:r>
    </w:p>
    <w:p w14:paraId="3A67215F" w14:textId="77777777" w:rsidR="0067115B" w:rsidRPr="004C11FE" w:rsidRDefault="0067115B" w:rsidP="004C11FE">
      <w:pPr>
        <w:spacing w:line="276" w:lineRule="auto"/>
        <w:jc w:val="both"/>
        <w:rPr>
          <w:rFonts w:ascii="Arial" w:hAnsi="Arial" w:cs="Arial"/>
        </w:rPr>
      </w:pPr>
      <w:r w:rsidRPr="004C11FE">
        <w:rPr>
          <w:rFonts w:ascii="Arial" w:hAnsi="Arial" w:cs="Arial"/>
        </w:rPr>
        <w:t>Los criterios considerados para la selección son los siguientes:</w:t>
      </w:r>
    </w:p>
    <w:p w14:paraId="21781BBF" w14:textId="77777777" w:rsidR="0067115B" w:rsidRPr="004C11FE" w:rsidRDefault="0067115B" w:rsidP="004C11FE">
      <w:pPr>
        <w:numPr>
          <w:ilvl w:val="0"/>
          <w:numId w:val="33"/>
        </w:numPr>
        <w:spacing w:line="276" w:lineRule="auto"/>
        <w:jc w:val="both"/>
        <w:rPr>
          <w:rFonts w:ascii="Arial" w:hAnsi="Arial" w:cs="Arial"/>
        </w:rPr>
      </w:pPr>
      <w:r w:rsidRPr="004C11FE">
        <w:rPr>
          <w:rFonts w:ascii="Arial" w:hAnsi="Arial" w:cs="Arial"/>
          <w:b/>
          <w:bCs/>
        </w:rPr>
        <w:t>Tipo de intercambiador seleccionado</w:t>
      </w:r>
      <w:r w:rsidRPr="004C11FE">
        <w:rPr>
          <w:rFonts w:ascii="Arial" w:hAnsi="Arial" w:cs="Arial"/>
        </w:rPr>
        <w:t>:</w:t>
      </w:r>
    </w:p>
    <w:p w14:paraId="17CD26E3" w14:textId="77777777" w:rsidR="0067115B" w:rsidRPr="004C11FE" w:rsidRDefault="0067115B" w:rsidP="004C11FE">
      <w:pPr>
        <w:spacing w:line="276" w:lineRule="auto"/>
        <w:ind w:left="720"/>
        <w:jc w:val="both"/>
        <w:rPr>
          <w:rFonts w:ascii="Arial" w:hAnsi="Arial" w:cs="Arial"/>
        </w:rPr>
      </w:pPr>
      <w:r w:rsidRPr="004C11FE">
        <w:rPr>
          <w:rFonts w:ascii="Arial" w:hAnsi="Arial" w:cs="Arial"/>
        </w:rPr>
        <w:t xml:space="preserve">Se opta por un </w:t>
      </w:r>
      <w:r w:rsidRPr="004C11FE">
        <w:rPr>
          <w:rFonts w:ascii="Arial" w:hAnsi="Arial" w:cs="Arial"/>
          <w:b/>
          <w:bCs/>
        </w:rPr>
        <w:t>intercambiador de carcasa y tubos</w:t>
      </w:r>
      <w:r w:rsidRPr="004C11FE">
        <w:rPr>
          <w:rFonts w:ascii="Arial" w:hAnsi="Arial" w:cs="Arial"/>
        </w:rPr>
        <w:t>, debido a su robustez, facilidad de mantenimiento, versatilidad en el manejo de grandes volúmenes de gas y buena eficiencia térmica en aplicaciones de recuperación de energía entre corrientes gaseosas.</w:t>
      </w:r>
    </w:p>
    <w:p w14:paraId="572AB0F0" w14:textId="507CDA3D" w:rsidR="004C11FE" w:rsidRPr="007B093A" w:rsidRDefault="0067115B" w:rsidP="007B093A">
      <w:pPr>
        <w:numPr>
          <w:ilvl w:val="0"/>
          <w:numId w:val="33"/>
        </w:numPr>
        <w:spacing w:line="276" w:lineRule="auto"/>
        <w:jc w:val="both"/>
        <w:rPr>
          <w:rFonts w:ascii="Arial" w:hAnsi="Arial" w:cs="Arial"/>
        </w:rPr>
      </w:pPr>
      <w:r w:rsidRPr="004C11FE">
        <w:rPr>
          <w:rFonts w:ascii="Arial" w:hAnsi="Arial" w:cs="Arial"/>
          <w:b/>
          <w:bCs/>
        </w:rPr>
        <w:t>Orientación</w:t>
      </w:r>
      <w:r w:rsidRPr="004C11FE">
        <w:rPr>
          <w:rFonts w:ascii="Arial" w:hAnsi="Arial" w:cs="Arial"/>
        </w:rPr>
        <w:t>:</w:t>
      </w:r>
      <w:r w:rsidRPr="004C11FE">
        <w:rPr>
          <w:rFonts w:ascii="Arial" w:hAnsi="Arial" w:cs="Arial"/>
        </w:rPr>
        <w:br/>
        <w:t xml:space="preserve">Se selecciona una configuración </w:t>
      </w:r>
      <w:r w:rsidRPr="004C11FE">
        <w:rPr>
          <w:rFonts w:ascii="Arial" w:hAnsi="Arial" w:cs="Arial"/>
          <w:b/>
          <w:bCs/>
        </w:rPr>
        <w:t>horizontal</w:t>
      </w:r>
      <w:r w:rsidRPr="004C11FE">
        <w:rPr>
          <w:rFonts w:ascii="Arial" w:hAnsi="Arial" w:cs="Arial"/>
        </w:rPr>
        <w:t>, ideal para servicios con gas natural, facilita el drenaje de condensados (si los hubiera) y se integra mejor con la disposición en campo de la planta CPF.</w:t>
      </w:r>
    </w:p>
    <w:p w14:paraId="69350311" w14:textId="77777777" w:rsidR="0067115B" w:rsidRPr="00D17DDB" w:rsidRDefault="0067115B" w:rsidP="004C11FE">
      <w:pPr>
        <w:numPr>
          <w:ilvl w:val="0"/>
          <w:numId w:val="33"/>
        </w:numPr>
        <w:spacing w:line="276" w:lineRule="auto"/>
        <w:jc w:val="both"/>
        <w:rPr>
          <w:rFonts w:ascii="Arial" w:hAnsi="Arial" w:cs="Arial"/>
        </w:rPr>
      </w:pPr>
      <w:r w:rsidRPr="00D17DDB">
        <w:rPr>
          <w:rFonts w:ascii="Arial" w:hAnsi="Arial" w:cs="Arial"/>
          <w:b/>
          <w:bCs/>
        </w:rPr>
        <w:t>Material de fabricación</w:t>
      </w:r>
      <w:r w:rsidRPr="00D17DDB">
        <w:rPr>
          <w:rFonts w:ascii="Arial" w:hAnsi="Arial" w:cs="Arial"/>
        </w:rPr>
        <w:t>:</w:t>
      </w:r>
    </w:p>
    <w:p w14:paraId="31C38A81" w14:textId="43A7DA94" w:rsidR="0067115B" w:rsidRPr="004C11FE" w:rsidRDefault="0067115B" w:rsidP="004C11FE">
      <w:pPr>
        <w:spacing w:line="276" w:lineRule="auto"/>
        <w:ind w:left="720"/>
        <w:jc w:val="both"/>
        <w:rPr>
          <w:rFonts w:ascii="Arial" w:hAnsi="Arial" w:cs="Arial"/>
        </w:rPr>
      </w:pPr>
      <w:r w:rsidRPr="00D17DDB">
        <w:rPr>
          <w:rFonts w:ascii="Arial" w:hAnsi="Arial" w:cs="Arial"/>
        </w:rPr>
        <w:t xml:space="preserve">Se propone el uso de acero al carbono </w:t>
      </w:r>
      <w:r w:rsidRPr="00D17DDB">
        <w:rPr>
          <w:rFonts w:ascii="Arial" w:hAnsi="Arial" w:cs="Arial"/>
          <w:b/>
          <w:bCs/>
        </w:rPr>
        <w:t>ASTM A36</w:t>
      </w:r>
      <w:r w:rsidRPr="00D17DDB">
        <w:rPr>
          <w:rFonts w:ascii="Arial" w:hAnsi="Arial" w:cs="Arial"/>
        </w:rPr>
        <w:t xml:space="preserve"> para todos los componentes en contacto con el gas, dada su compatibilidad con gas seco y su costo competitivo. Este material también ofrece buena resistencia mecánica bajo las condiciones de presión y temperatura especificadas</w:t>
      </w:r>
      <w:r w:rsidR="00D17DDB" w:rsidRPr="00D17DDB">
        <w:rPr>
          <w:rFonts w:ascii="Arial" w:hAnsi="Arial" w:cs="Arial"/>
        </w:rPr>
        <w:t>.</w:t>
      </w:r>
    </w:p>
    <w:p w14:paraId="35A53CD9" w14:textId="77777777" w:rsidR="0067115B" w:rsidRPr="004C11FE" w:rsidRDefault="0067115B" w:rsidP="004C11FE">
      <w:pPr>
        <w:numPr>
          <w:ilvl w:val="0"/>
          <w:numId w:val="33"/>
        </w:numPr>
        <w:spacing w:line="276" w:lineRule="auto"/>
        <w:jc w:val="both"/>
        <w:rPr>
          <w:rFonts w:ascii="Arial" w:hAnsi="Arial" w:cs="Arial"/>
        </w:rPr>
      </w:pPr>
      <w:r w:rsidRPr="004C11FE">
        <w:rPr>
          <w:rFonts w:ascii="Arial" w:hAnsi="Arial" w:cs="Arial"/>
          <w:b/>
          <w:bCs/>
        </w:rPr>
        <w:t>Número de pasos y configuración del haz tubular</w:t>
      </w:r>
      <w:r w:rsidRPr="004C11FE">
        <w:rPr>
          <w:rFonts w:ascii="Arial" w:hAnsi="Arial" w:cs="Arial"/>
        </w:rPr>
        <w:t>:</w:t>
      </w:r>
    </w:p>
    <w:p w14:paraId="1F1C1D56" w14:textId="6AE27BD8" w:rsidR="0067115B" w:rsidRDefault="00734908" w:rsidP="00734908">
      <w:pPr>
        <w:spacing w:line="276" w:lineRule="auto"/>
        <w:ind w:left="708"/>
        <w:jc w:val="both"/>
        <w:rPr>
          <w:rFonts w:ascii="Arial" w:hAnsi="Arial" w:cs="Arial"/>
        </w:rPr>
      </w:pPr>
      <w:r w:rsidRPr="00734908">
        <w:rPr>
          <w:rFonts w:ascii="Arial" w:hAnsi="Arial" w:cs="Arial"/>
        </w:rPr>
        <w:t xml:space="preserve">Se elige una configuración de dos pasos por el lado de los tubos. Esta decisión se basa en la necesidad de controlar la velocidad del gas, asegurar un régimen de flujo turbulento (Re &gt; 4000) que mejore la eficiencia térmica, y al mismo tiempo evitar una </w:t>
      </w:r>
      <w:r w:rsidRPr="00734908">
        <w:rPr>
          <w:rFonts w:ascii="Arial" w:hAnsi="Arial" w:cs="Arial"/>
        </w:rPr>
        <w:lastRenderedPageBreak/>
        <w:t>caída de presión excesiva. Una configuración de un solo paso podría generar velocidades insuficientes y baja eficiencia térmica, mientras que más de dos pasos aumentaría innecesariamente la pérdida de presión. Así, dos pasos representan un punto de equilibrio óptimo entre transferencia de calor y caída de presión, adaptándose bien al perfil de operación del sistema.</w:t>
      </w:r>
    </w:p>
    <w:p w14:paraId="0DB5FCE4" w14:textId="77777777" w:rsidR="00391022" w:rsidRPr="004C11FE" w:rsidRDefault="00391022" w:rsidP="00734908">
      <w:pPr>
        <w:spacing w:line="276" w:lineRule="auto"/>
        <w:ind w:left="708"/>
        <w:jc w:val="both"/>
        <w:rPr>
          <w:rFonts w:ascii="Arial" w:hAnsi="Arial" w:cs="Arial"/>
        </w:rPr>
      </w:pPr>
    </w:p>
    <w:p w14:paraId="149E312E" w14:textId="77777777" w:rsidR="0067115B" w:rsidRPr="004C11FE" w:rsidRDefault="0067115B" w:rsidP="004C11FE">
      <w:pPr>
        <w:numPr>
          <w:ilvl w:val="0"/>
          <w:numId w:val="33"/>
        </w:numPr>
        <w:spacing w:line="276" w:lineRule="auto"/>
        <w:jc w:val="both"/>
        <w:rPr>
          <w:rFonts w:ascii="Arial" w:hAnsi="Arial" w:cs="Arial"/>
        </w:rPr>
      </w:pPr>
      <w:r w:rsidRPr="004C11FE">
        <w:rPr>
          <w:rFonts w:ascii="Arial" w:hAnsi="Arial" w:cs="Arial"/>
          <w:b/>
          <w:bCs/>
        </w:rPr>
        <w:t>Deflectores (</w:t>
      </w:r>
      <w:proofErr w:type="spellStart"/>
      <w:r w:rsidRPr="004C11FE">
        <w:rPr>
          <w:rFonts w:ascii="Arial" w:hAnsi="Arial" w:cs="Arial"/>
          <w:b/>
          <w:bCs/>
        </w:rPr>
        <w:t>baffles</w:t>
      </w:r>
      <w:proofErr w:type="spellEnd"/>
      <w:r w:rsidRPr="004C11FE">
        <w:rPr>
          <w:rFonts w:ascii="Arial" w:hAnsi="Arial" w:cs="Arial"/>
          <w:b/>
          <w:bCs/>
        </w:rPr>
        <w:t>)</w:t>
      </w:r>
      <w:r w:rsidRPr="004C11FE">
        <w:rPr>
          <w:rFonts w:ascii="Arial" w:hAnsi="Arial" w:cs="Arial"/>
        </w:rPr>
        <w:t>:</w:t>
      </w:r>
    </w:p>
    <w:p w14:paraId="5D9A8E09" w14:textId="745C3D0A" w:rsidR="003D1D26" w:rsidRPr="004C11FE" w:rsidRDefault="0067115B" w:rsidP="00D7101D">
      <w:pPr>
        <w:spacing w:line="276" w:lineRule="auto"/>
        <w:ind w:left="720"/>
        <w:jc w:val="both"/>
        <w:rPr>
          <w:rFonts w:ascii="Arial" w:hAnsi="Arial" w:cs="Arial"/>
        </w:rPr>
      </w:pPr>
      <w:r w:rsidRPr="004C11FE">
        <w:rPr>
          <w:rFonts w:ascii="Arial" w:hAnsi="Arial" w:cs="Arial"/>
        </w:rPr>
        <w:t xml:space="preserve">Se seleccionarán </w:t>
      </w:r>
      <w:r w:rsidRPr="004C11FE">
        <w:rPr>
          <w:rFonts w:ascii="Arial" w:hAnsi="Arial" w:cs="Arial"/>
          <w:b/>
          <w:bCs/>
        </w:rPr>
        <w:t>deflectores de segmento simple</w:t>
      </w:r>
      <w:r w:rsidRPr="004C11FE">
        <w:rPr>
          <w:rFonts w:ascii="Arial" w:hAnsi="Arial" w:cs="Arial"/>
        </w:rPr>
        <w:t>, espaciados adecuadamente para inducir un flujo transversal del gas por el lado de la carcasa, promoviendo la turbulencia y mejorando el coeficiente de transferencia de calor. El número y separación de los deflectores será definido con base en la longitud del intercambiador, área requerida y caída de presión permitida.</w:t>
      </w:r>
    </w:p>
    <w:p w14:paraId="63C4ACDD" w14:textId="77777777" w:rsidR="0067115B" w:rsidRPr="004C11FE" w:rsidRDefault="0067115B" w:rsidP="004C11FE">
      <w:pPr>
        <w:numPr>
          <w:ilvl w:val="0"/>
          <w:numId w:val="33"/>
        </w:numPr>
        <w:spacing w:line="276" w:lineRule="auto"/>
        <w:jc w:val="both"/>
        <w:rPr>
          <w:rFonts w:ascii="Arial" w:hAnsi="Arial" w:cs="Arial"/>
        </w:rPr>
      </w:pPr>
      <w:r w:rsidRPr="004C11FE">
        <w:rPr>
          <w:rFonts w:ascii="Arial" w:hAnsi="Arial" w:cs="Arial"/>
          <w:b/>
          <w:bCs/>
        </w:rPr>
        <w:t>Caída de presión</w:t>
      </w:r>
      <w:r w:rsidRPr="004C11FE">
        <w:rPr>
          <w:rFonts w:ascii="Arial" w:hAnsi="Arial" w:cs="Arial"/>
        </w:rPr>
        <w:t>:</w:t>
      </w:r>
    </w:p>
    <w:p w14:paraId="0B289971" w14:textId="77777777" w:rsidR="0067115B" w:rsidRPr="004C11FE" w:rsidRDefault="0067115B" w:rsidP="004C11FE">
      <w:pPr>
        <w:spacing w:line="276" w:lineRule="auto"/>
        <w:ind w:left="720"/>
        <w:jc w:val="both"/>
        <w:rPr>
          <w:rFonts w:ascii="Arial" w:hAnsi="Arial" w:cs="Arial"/>
        </w:rPr>
      </w:pPr>
      <w:r w:rsidRPr="004C11FE">
        <w:rPr>
          <w:rFonts w:ascii="Arial" w:hAnsi="Arial" w:cs="Arial"/>
        </w:rPr>
        <w:t xml:space="preserve">La selección del equipo buscará cumplir con la </w:t>
      </w:r>
      <w:r w:rsidRPr="004C11FE">
        <w:rPr>
          <w:rFonts w:ascii="Arial" w:hAnsi="Arial" w:cs="Arial"/>
          <w:b/>
          <w:bCs/>
        </w:rPr>
        <w:t xml:space="preserve">caída de presión máxima permisible entre 5 y 10 </w:t>
      </w:r>
      <w:proofErr w:type="spellStart"/>
      <w:r w:rsidRPr="004C11FE">
        <w:rPr>
          <w:rFonts w:ascii="Arial" w:hAnsi="Arial" w:cs="Arial"/>
          <w:b/>
          <w:bCs/>
        </w:rPr>
        <w:t>psid</w:t>
      </w:r>
      <w:proofErr w:type="spellEnd"/>
      <w:r w:rsidRPr="004C11FE">
        <w:rPr>
          <w:rFonts w:ascii="Arial" w:hAnsi="Arial" w:cs="Arial"/>
        </w:rPr>
        <w:t>, tanto en el lado del gas saturado como en el lado del gas seco, de acuerdo con los límites establecidos para el proceso.</w:t>
      </w:r>
    </w:p>
    <w:p w14:paraId="2F9340E5" w14:textId="77777777" w:rsidR="0067115B" w:rsidRPr="004C11FE" w:rsidRDefault="0067115B" w:rsidP="004C11FE">
      <w:pPr>
        <w:numPr>
          <w:ilvl w:val="0"/>
          <w:numId w:val="33"/>
        </w:numPr>
        <w:spacing w:line="276" w:lineRule="auto"/>
        <w:jc w:val="both"/>
        <w:rPr>
          <w:rFonts w:ascii="Arial" w:hAnsi="Arial" w:cs="Arial"/>
        </w:rPr>
      </w:pPr>
      <w:r w:rsidRPr="004C11FE">
        <w:rPr>
          <w:rFonts w:ascii="Arial" w:hAnsi="Arial" w:cs="Arial"/>
          <w:b/>
          <w:bCs/>
        </w:rPr>
        <w:t>Accesibilidad y mantenimiento</w:t>
      </w:r>
      <w:r w:rsidRPr="004C11FE">
        <w:rPr>
          <w:rFonts w:ascii="Arial" w:hAnsi="Arial" w:cs="Arial"/>
        </w:rPr>
        <w:t>:</w:t>
      </w:r>
    </w:p>
    <w:p w14:paraId="3F2D578D" w14:textId="77777777" w:rsidR="0067115B" w:rsidRPr="004C11FE" w:rsidRDefault="0067115B" w:rsidP="004C11FE">
      <w:pPr>
        <w:spacing w:line="276" w:lineRule="auto"/>
        <w:ind w:left="720"/>
        <w:jc w:val="both"/>
        <w:rPr>
          <w:rFonts w:ascii="Arial" w:hAnsi="Arial" w:cs="Arial"/>
        </w:rPr>
      </w:pPr>
      <w:r w:rsidRPr="004C11FE">
        <w:rPr>
          <w:rFonts w:ascii="Arial" w:hAnsi="Arial" w:cs="Arial"/>
        </w:rPr>
        <w:t>El diseño incluirá cabezales desmontables o tipo canal, bridas de acceso y puertos de inspección, facilitando las tareas de mantenimiento, limpieza e inspección durante la operación regular.</w:t>
      </w:r>
    </w:p>
    <w:p w14:paraId="49848534" w14:textId="77777777" w:rsidR="0067115B" w:rsidRPr="004C11FE" w:rsidRDefault="0067115B" w:rsidP="004C11FE">
      <w:pPr>
        <w:numPr>
          <w:ilvl w:val="0"/>
          <w:numId w:val="33"/>
        </w:numPr>
        <w:spacing w:line="276" w:lineRule="auto"/>
        <w:jc w:val="both"/>
        <w:rPr>
          <w:rFonts w:ascii="Arial" w:hAnsi="Arial" w:cs="Arial"/>
        </w:rPr>
      </w:pPr>
      <w:r w:rsidRPr="004C11FE">
        <w:rPr>
          <w:rFonts w:ascii="Arial" w:hAnsi="Arial" w:cs="Arial"/>
          <w:b/>
          <w:bCs/>
        </w:rPr>
        <w:t>Integración con la infraestructura existente de la CPF</w:t>
      </w:r>
      <w:r w:rsidRPr="004C11FE">
        <w:rPr>
          <w:rFonts w:ascii="Arial" w:hAnsi="Arial" w:cs="Arial"/>
        </w:rPr>
        <w:t>:</w:t>
      </w:r>
    </w:p>
    <w:p w14:paraId="7BF6F294" w14:textId="3C33271B" w:rsidR="0067115B" w:rsidRDefault="0067115B" w:rsidP="004C11FE">
      <w:pPr>
        <w:spacing w:line="276" w:lineRule="auto"/>
        <w:ind w:left="720"/>
        <w:jc w:val="both"/>
        <w:rPr>
          <w:rFonts w:ascii="Arial" w:hAnsi="Arial" w:cs="Arial"/>
        </w:rPr>
      </w:pPr>
      <w:r w:rsidRPr="004C11FE">
        <w:rPr>
          <w:rFonts w:ascii="Arial" w:hAnsi="Arial" w:cs="Arial"/>
        </w:rPr>
        <w:t xml:space="preserve">El intercambiador será diseñado para integrarse sin requerir modificaciones a los sistemas de separación, compresión o líneas existentes. Su ubicación, conexiones de entrada y salida, y requerimientos estructurales serán coordinados con la ingeniería de planta para minimizar impactos en el </w:t>
      </w:r>
      <w:proofErr w:type="spellStart"/>
      <w:r w:rsidRPr="004C11FE">
        <w:rPr>
          <w:rFonts w:ascii="Arial" w:hAnsi="Arial" w:cs="Arial"/>
        </w:rPr>
        <w:t>layout</w:t>
      </w:r>
      <w:proofErr w:type="spellEnd"/>
      <w:r w:rsidRPr="004C11FE">
        <w:rPr>
          <w:rFonts w:ascii="Arial" w:hAnsi="Arial" w:cs="Arial"/>
        </w:rPr>
        <w:t xml:space="preserve"> y en la operación actual.</w:t>
      </w:r>
    </w:p>
    <w:p w14:paraId="1170117A" w14:textId="135B208F" w:rsidR="0002561B" w:rsidRDefault="0002561B" w:rsidP="004C11FE">
      <w:pPr>
        <w:spacing w:line="276" w:lineRule="auto"/>
        <w:ind w:left="720"/>
        <w:jc w:val="both"/>
        <w:rPr>
          <w:rFonts w:ascii="Arial" w:hAnsi="Arial" w:cs="Arial"/>
        </w:rPr>
      </w:pPr>
    </w:p>
    <w:p w14:paraId="29FCBA02" w14:textId="5F78B112" w:rsidR="0002561B" w:rsidRDefault="0002561B" w:rsidP="004C11FE">
      <w:pPr>
        <w:spacing w:line="276" w:lineRule="auto"/>
        <w:ind w:left="720"/>
        <w:jc w:val="both"/>
        <w:rPr>
          <w:rFonts w:ascii="Arial" w:hAnsi="Arial" w:cs="Arial"/>
        </w:rPr>
      </w:pPr>
    </w:p>
    <w:p w14:paraId="342DF148" w14:textId="77777777" w:rsidR="0002561B" w:rsidRPr="004C11FE" w:rsidRDefault="0002561B" w:rsidP="004C11FE">
      <w:pPr>
        <w:spacing w:line="276" w:lineRule="auto"/>
        <w:ind w:left="720"/>
        <w:jc w:val="both"/>
        <w:rPr>
          <w:rFonts w:ascii="Arial" w:hAnsi="Arial" w:cs="Arial"/>
        </w:rPr>
      </w:pPr>
    </w:p>
    <w:p w14:paraId="4BC51E09" w14:textId="77777777" w:rsidR="0067115B" w:rsidRPr="004C11FE" w:rsidRDefault="0067115B" w:rsidP="004C11FE">
      <w:pPr>
        <w:spacing w:line="276" w:lineRule="auto"/>
        <w:jc w:val="both"/>
        <w:rPr>
          <w:rFonts w:ascii="Arial" w:hAnsi="Arial" w:cs="Arial"/>
          <w:b/>
          <w:bCs/>
        </w:rPr>
      </w:pPr>
    </w:p>
    <w:p w14:paraId="641E2C4A" w14:textId="77777777" w:rsidR="0067115B" w:rsidRPr="00D30663" w:rsidRDefault="0067115B" w:rsidP="004C11FE">
      <w:pPr>
        <w:spacing w:line="276" w:lineRule="auto"/>
        <w:jc w:val="both"/>
        <w:rPr>
          <w:rFonts w:ascii="Arial" w:hAnsi="Arial" w:cs="Arial"/>
        </w:rPr>
      </w:pPr>
      <w:r w:rsidRPr="00D30663">
        <w:rPr>
          <w:rFonts w:ascii="Arial" w:hAnsi="Arial" w:cs="Arial"/>
          <w:b/>
          <w:bCs/>
        </w:rPr>
        <w:lastRenderedPageBreak/>
        <w:t>Especificaciones de Tubos y Cálculo de Peso Total</w:t>
      </w:r>
    </w:p>
    <w:p w14:paraId="7495F7BC" w14:textId="2E503E6D" w:rsidR="0067115B" w:rsidRPr="00D30663" w:rsidRDefault="0067115B" w:rsidP="004C11FE">
      <w:pPr>
        <w:spacing w:line="276" w:lineRule="auto"/>
        <w:jc w:val="both"/>
        <w:rPr>
          <w:rFonts w:ascii="Arial" w:hAnsi="Arial" w:cs="Arial"/>
        </w:rPr>
      </w:pPr>
      <w:r w:rsidRPr="00D30663">
        <w:rPr>
          <w:rFonts w:ascii="Arial" w:hAnsi="Arial" w:cs="Arial"/>
        </w:rPr>
        <w:t xml:space="preserve">Se consideran </w:t>
      </w:r>
      <w:r w:rsidR="00776B68" w:rsidRPr="00D30663">
        <w:rPr>
          <w:rFonts w:ascii="Arial" w:hAnsi="Arial" w:cs="Arial"/>
        </w:rPr>
        <w:t>2</w:t>
      </w:r>
      <w:r w:rsidR="00391022">
        <w:rPr>
          <w:rFonts w:ascii="Arial" w:hAnsi="Arial" w:cs="Arial"/>
        </w:rPr>
        <w:t>00</w:t>
      </w:r>
      <w:r w:rsidRPr="00D30663">
        <w:rPr>
          <w:rFonts w:ascii="Arial" w:hAnsi="Arial" w:cs="Arial"/>
        </w:rPr>
        <w:t xml:space="preserve"> tubos rectos de acero al carbono grado 1A (ASTM A1), con las dimensiones típicas que se muestran en la tabla #3.</w:t>
      </w:r>
    </w:p>
    <w:p w14:paraId="30243193" w14:textId="77777777" w:rsidR="00D30663" w:rsidRDefault="0067115B" w:rsidP="004C11FE">
      <w:pPr>
        <w:spacing w:line="276" w:lineRule="auto"/>
        <w:jc w:val="both"/>
        <w:rPr>
          <w:rFonts w:ascii="Arial" w:hAnsi="Arial" w:cs="Arial"/>
        </w:rPr>
      </w:pPr>
      <w:r w:rsidRPr="00D30663">
        <w:rPr>
          <w:rFonts w:ascii="Arial" w:hAnsi="Arial" w:cs="Arial"/>
        </w:rPr>
        <w:t>Para el volumen de un solo tubo tenemos;</w:t>
      </w:r>
    </w:p>
    <w:p w14:paraId="384DD3DE" w14:textId="3B151BFD" w:rsidR="0067115B" w:rsidRPr="0002561B" w:rsidRDefault="0067115B" w:rsidP="004C11FE">
      <w:pPr>
        <w:spacing w:line="276" w:lineRule="auto"/>
        <w:jc w:val="both"/>
        <w:rPr>
          <w:rFonts w:ascii="Arial" w:eastAsiaTheme="minorEastAsia" w:hAnsi="Arial" w:cs="Arial"/>
        </w:rPr>
      </w:pPr>
      <w:r w:rsidRPr="00D30663">
        <w:rPr>
          <w:rFonts w:ascii="Arial" w:hAnsi="Arial" w:cs="Arial"/>
        </w:rPr>
        <w:br/>
      </w:r>
      <m:oMathPara>
        <m:oMath>
          <m:sSub>
            <m:sSubPr>
              <m:ctrlPr>
                <w:rPr>
                  <w:rFonts w:ascii="Cambria Math" w:hAnsi="Cambria Math" w:cs="Arial"/>
                  <w:i/>
                </w:rPr>
              </m:ctrlPr>
            </m:sSubPr>
            <m:e>
              <m:r>
                <w:rPr>
                  <w:rFonts w:ascii="Cambria Math" w:hAnsi="Cambria Math" w:cs="Arial"/>
                </w:rPr>
                <m:t>V</m:t>
              </m:r>
            </m:e>
            <m:sub>
              <m:r>
                <w:rPr>
                  <w:rFonts w:ascii="Cambria Math" w:hAnsi="Cambria Math" w:cs="Arial"/>
                </w:rPr>
                <m:t>1 tubo</m:t>
              </m:r>
            </m:sub>
          </m:sSub>
          <m:r>
            <w:rPr>
              <w:rFonts w:ascii="Cambria Math" w:hAnsi="Cambria Math" w:cs="Arial"/>
            </w:rPr>
            <m:t>=π∙L∙</m:t>
          </m:r>
          <m:d>
            <m:dPr>
              <m:ctrlPr>
                <w:rPr>
                  <w:rFonts w:ascii="Cambria Math" w:hAnsi="Cambria Math" w:cs="Arial"/>
                  <w:i/>
                </w:rPr>
              </m:ctrlPr>
            </m:dPr>
            <m:e>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R</m:t>
                      </m:r>
                    </m:e>
                    <m:sub>
                      <m:r>
                        <w:rPr>
                          <w:rFonts w:ascii="Cambria Math" w:hAnsi="Cambria Math" w:cs="Arial"/>
                        </w:rPr>
                        <m:t>ext</m:t>
                      </m:r>
                    </m:sub>
                  </m:sSub>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R</m:t>
                      </m:r>
                    </m:e>
                    <m:sub>
                      <m:r>
                        <w:rPr>
                          <w:rFonts w:ascii="Cambria Math" w:hAnsi="Cambria Math" w:cs="Arial"/>
                        </w:rPr>
                        <m:t>int</m:t>
                      </m:r>
                    </m:sub>
                  </m:sSub>
                </m:e>
                <m:sup>
                  <m:r>
                    <w:rPr>
                      <w:rFonts w:ascii="Cambria Math" w:hAnsi="Cambria Math" w:cs="Arial"/>
                    </w:rPr>
                    <m:t>2</m:t>
                  </m:r>
                </m:sup>
              </m:sSup>
            </m:e>
          </m:d>
        </m:oMath>
      </m:oMathPara>
    </w:p>
    <w:p w14:paraId="33DF80C4" w14:textId="77777777" w:rsidR="0002561B" w:rsidRPr="00D30663" w:rsidRDefault="0002561B" w:rsidP="004C11FE">
      <w:pPr>
        <w:spacing w:line="276" w:lineRule="auto"/>
        <w:jc w:val="both"/>
        <w:rPr>
          <w:rFonts w:ascii="Arial" w:eastAsiaTheme="minorEastAsia" w:hAnsi="Arial" w:cs="Arial"/>
        </w:rPr>
      </w:pPr>
    </w:p>
    <w:p w14:paraId="1CC5CD22" w14:textId="205BC076" w:rsidR="0067115B" w:rsidRDefault="0067115B" w:rsidP="004C11FE">
      <w:pPr>
        <w:spacing w:line="276" w:lineRule="auto"/>
        <w:jc w:val="both"/>
        <w:rPr>
          <w:rFonts w:ascii="Arial" w:hAnsi="Arial" w:cs="Arial"/>
        </w:rPr>
      </w:pPr>
      <w:r w:rsidRPr="00D30663">
        <w:rPr>
          <w:rFonts w:ascii="Arial" w:hAnsi="Arial" w:cs="Arial"/>
        </w:rPr>
        <w:t>Una vez conocido el volumen del tubo y considerando que la densidad del acero al carbono es de 7850 kg/m³, es posible calcular su peso multiplicando ambos valores.</w:t>
      </w:r>
    </w:p>
    <w:p w14:paraId="7AF33FDD" w14:textId="77777777" w:rsidR="0002561B" w:rsidRPr="00D30663" w:rsidRDefault="0002561B" w:rsidP="004C11FE">
      <w:pPr>
        <w:spacing w:line="276" w:lineRule="auto"/>
        <w:jc w:val="both"/>
        <w:rPr>
          <w:rFonts w:ascii="Arial" w:hAnsi="Arial" w:cs="Arial"/>
        </w:rPr>
      </w:pPr>
    </w:p>
    <w:p w14:paraId="293B15DE" w14:textId="63452C99" w:rsidR="0067115B" w:rsidRPr="0002561B" w:rsidRDefault="00000000" w:rsidP="004C11FE">
      <w:pPr>
        <w:spacing w:line="276" w:lineRule="auto"/>
        <w:jc w:val="both"/>
        <w:rPr>
          <w:rFonts w:ascii="Arial" w:eastAsiaTheme="minorEastAsia" w:hAnsi="Arial" w:cs="Arial"/>
        </w:rPr>
      </w:pPr>
      <m:oMathPara>
        <m:oMath>
          <m:sSub>
            <m:sSubPr>
              <m:ctrlPr>
                <w:rPr>
                  <w:rFonts w:ascii="Cambria Math" w:hAnsi="Cambria Math" w:cs="Arial"/>
                  <w:i/>
                </w:rPr>
              </m:ctrlPr>
            </m:sSubPr>
            <m:e>
              <m:r>
                <w:rPr>
                  <w:rFonts w:ascii="Cambria Math" w:hAnsi="Cambria Math" w:cs="Arial"/>
                </w:rPr>
                <m:t>Peso</m:t>
              </m:r>
            </m:e>
            <m:sub>
              <m:r>
                <w:rPr>
                  <w:rFonts w:ascii="Cambria Math" w:hAnsi="Cambria Math" w:cs="Arial"/>
                </w:rPr>
                <m:t>1 tubo</m:t>
              </m:r>
            </m:sub>
          </m:sSub>
          <m:r>
            <w:rPr>
              <w:rFonts w:ascii="Cambria Math" w:hAnsi="Cambria Math" w:cs="Arial"/>
            </w:rPr>
            <m:t>=</m:t>
          </m:r>
          <m:sSub>
            <m:sSubPr>
              <m:ctrlPr>
                <w:rPr>
                  <w:rFonts w:ascii="Cambria Math" w:eastAsiaTheme="minorEastAsia" w:hAnsi="Cambria Math" w:cs="Arial"/>
                  <w:i/>
                </w:rPr>
              </m:ctrlPr>
            </m:sSubPr>
            <m:e>
              <m:r>
                <w:rPr>
                  <w:rFonts w:ascii="Cambria Math" w:eastAsiaTheme="minorEastAsia" w:hAnsi="Cambria Math" w:cs="Arial"/>
                </w:rPr>
                <m:t>V</m:t>
              </m:r>
            </m:e>
            <m:sub>
              <m:r>
                <w:rPr>
                  <w:rFonts w:ascii="Cambria Math" w:eastAsiaTheme="minorEastAsia" w:hAnsi="Cambria Math" w:cs="Arial"/>
                </w:rPr>
                <m:t>1 tubo</m:t>
              </m:r>
            </m:sub>
          </m:sSub>
          <m:r>
            <w:rPr>
              <w:rFonts w:ascii="Cambria Math" w:eastAsiaTheme="minorEastAsia" w:hAnsi="Cambria Math" w:cs="Arial"/>
            </w:rPr>
            <m:t>∙ρ</m:t>
          </m:r>
        </m:oMath>
      </m:oMathPara>
    </w:p>
    <w:p w14:paraId="5AC2B3CC" w14:textId="6A0D28F0" w:rsidR="0067115B" w:rsidRPr="00D30663" w:rsidRDefault="0067115B" w:rsidP="004C11FE">
      <w:pPr>
        <w:spacing w:line="276" w:lineRule="auto"/>
        <w:jc w:val="both"/>
        <w:rPr>
          <w:rFonts w:ascii="Arial" w:hAnsi="Arial" w:cs="Arial"/>
        </w:rPr>
      </w:pPr>
      <w:r w:rsidRPr="00D30663">
        <w:rPr>
          <w:rFonts w:ascii="Arial" w:hAnsi="Arial" w:cs="Arial"/>
        </w:rPr>
        <w:t xml:space="preserve">Conociendo el peso de un tubo y considerando que el diseño contempla un total de </w:t>
      </w:r>
      <w:r w:rsidR="00D30663">
        <w:rPr>
          <w:rFonts w:ascii="Arial" w:hAnsi="Arial" w:cs="Arial"/>
        </w:rPr>
        <w:t>2</w:t>
      </w:r>
      <w:r w:rsidR="00391022">
        <w:rPr>
          <w:rFonts w:ascii="Arial" w:hAnsi="Arial" w:cs="Arial"/>
        </w:rPr>
        <w:t xml:space="preserve">00 </w:t>
      </w:r>
      <w:r w:rsidRPr="00D30663">
        <w:rPr>
          <w:rFonts w:ascii="Arial" w:hAnsi="Arial" w:cs="Arial"/>
        </w:rPr>
        <w:t>unidades (ver Tabla 3), se puede calcular el peso total multiplicando el peso de un solo tubo por 2</w:t>
      </w:r>
      <w:r w:rsidR="00D30663">
        <w:rPr>
          <w:rFonts w:ascii="Arial" w:hAnsi="Arial" w:cs="Arial"/>
        </w:rPr>
        <w:t>7</w:t>
      </w:r>
      <w:r w:rsidRPr="00D30663">
        <w:rPr>
          <w:rFonts w:ascii="Arial" w:hAnsi="Arial" w:cs="Arial"/>
        </w:rPr>
        <w:t>0.</w:t>
      </w:r>
    </w:p>
    <w:p w14:paraId="7C76A812" w14:textId="31BD1736" w:rsidR="0067115B" w:rsidRPr="0002561B" w:rsidRDefault="00000000" w:rsidP="004C11FE">
      <w:pPr>
        <w:spacing w:line="276" w:lineRule="auto"/>
        <w:jc w:val="both"/>
        <w:rPr>
          <w:rFonts w:ascii="Arial" w:eastAsiaTheme="minorEastAsia" w:hAnsi="Arial" w:cs="Arial"/>
        </w:rPr>
      </w:pPr>
      <m:oMathPara>
        <m:oMath>
          <m:sSub>
            <m:sSubPr>
              <m:ctrlPr>
                <w:rPr>
                  <w:rFonts w:ascii="Cambria Math" w:hAnsi="Cambria Math" w:cs="Arial"/>
                  <w:i/>
                </w:rPr>
              </m:ctrlPr>
            </m:sSubPr>
            <m:e>
              <m:r>
                <w:rPr>
                  <w:rFonts w:ascii="Cambria Math" w:hAnsi="Cambria Math" w:cs="Arial"/>
                </w:rPr>
                <m:t>Peso</m:t>
              </m:r>
            </m:e>
            <m:sub>
              <m:r>
                <w:rPr>
                  <w:rFonts w:ascii="Cambria Math" w:hAnsi="Cambria Math" w:cs="Arial"/>
                </w:rPr>
                <m:t>haz tubular</m:t>
              </m:r>
            </m:sub>
          </m:sSub>
          <m:r>
            <w:rPr>
              <w:rFonts w:ascii="Cambria Math" w:hAnsi="Cambria Math" w:cs="Arial"/>
            </w:rPr>
            <m:t>=200∙</m:t>
          </m:r>
          <m:sSub>
            <m:sSubPr>
              <m:ctrlPr>
                <w:rPr>
                  <w:rFonts w:ascii="Cambria Math" w:hAnsi="Cambria Math" w:cs="Arial"/>
                  <w:i/>
                </w:rPr>
              </m:ctrlPr>
            </m:sSubPr>
            <m:e>
              <m:r>
                <w:rPr>
                  <w:rFonts w:ascii="Cambria Math" w:hAnsi="Cambria Math" w:cs="Arial"/>
                </w:rPr>
                <m:t>Peso</m:t>
              </m:r>
            </m:e>
            <m:sub>
              <m:r>
                <w:rPr>
                  <w:rFonts w:ascii="Cambria Math" w:hAnsi="Cambria Math" w:cs="Arial"/>
                </w:rPr>
                <m:t>1 tubo</m:t>
              </m:r>
            </m:sub>
          </m:sSub>
        </m:oMath>
      </m:oMathPara>
    </w:p>
    <w:p w14:paraId="3E303813" w14:textId="77777777" w:rsidR="0002561B" w:rsidRPr="00D30663" w:rsidRDefault="0002561B" w:rsidP="004C11FE">
      <w:pPr>
        <w:spacing w:line="276" w:lineRule="auto"/>
        <w:jc w:val="both"/>
        <w:rPr>
          <w:rFonts w:ascii="Arial" w:hAnsi="Arial" w:cs="Arial"/>
        </w:rPr>
      </w:pPr>
    </w:p>
    <w:p w14:paraId="6F1AC17B" w14:textId="78808FA4" w:rsidR="0067115B" w:rsidRPr="00D30663" w:rsidRDefault="0067115B" w:rsidP="004C11FE">
      <w:pPr>
        <w:spacing w:line="276" w:lineRule="auto"/>
        <w:jc w:val="both"/>
        <w:rPr>
          <w:rFonts w:ascii="Arial" w:hAnsi="Arial" w:cs="Arial"/>
        </w:rPr>
      </w:pPr>
      <w:r w:rsidRPr="00D30663">
        <w:rPr>
          <w:rFonts w:ascii="Arial" w:hAnsi="Arial" w:cs="Arial"/>
        </w:rPr>
        <w:t>Conociendo el volumen total, obtenido al multiplicar el volumen de un tubo por 2</w:t>
      </w:r>
      <w:r w:rsidR="00391022">
        <w:rPr>
          <w:rFonts w:ascii="Arial" w:hAnsi="Arial" w:cs="Arial"/>
        </w:rPr>
        <w:t>0</w:t>
      </w:r>
      <w:r w:rsidRPr="00D30663">
        <w:rPr>
          <w:rFonts w:ascii="Arial" w:hAnsi="Arial" w:cs="Arial"/>
        </w:rPr>
        <w:t>0, y teniendo en cuenta que la densidad del gas es de 1.437 lb/ft³, es posible calcular el peso del gas contenido al 100 % de capacidad.</w:t>
      </w:r>
    </w:p>
    <w:p w14:paraId="707D9121" w14:textId="60E5E8AF" w:rsidR="0067115B" w:rsidRPr="0002561B" w:rsidRDefault="00000000" w:rsidP="004C11FE">
      <w:pPr>
        <w:spacing w:line="276" w:lineRule="auto"/>
        <w:jc w:val="both"/>
        <w:rPr>
          <w:rFonts w:ascii="Arial" w:eastAsiaTheme="minorEastAsia" w:hAnsi="Arial" w:cs="Arial"/>
        </w:rPr>
      </w:pPr>
      <m:oMathPara>
        <m:oMath>
          <m:sSub>
            <m:sSubPr>
              <m:ctrlPr>
                <w:rPr>
                  <w:rFonts w:ascii="Cambria Math" w:hAnsi="Cambria Math" w:cs="Arial"/>
                  <w:i/>
                </w:rPr>
              </m:ctrlPr>
            </m:sSubPr>
            <m:e>
              <m:r>
                <w:rPr>
                  <w:rFonts w:ascii="Cambria Math" w:hAnsi="Cambria Math" w:cs="Arial"/>
                </w:rPr>
                <m:t>Peso</m:t>
              </m:r>
            </m:e>
            <m:sub>
              <m:r>
                <w:rPr>
                  <w:rFonts w:ascii="Cambria Math" w:hAnsi="Cambria Math" w:cs="Arial"/>
                </w:rPr>
                <m:t>haz tubular lleno</m:t>
              </m:r>
            </m:sub>
          </m:sSub>
          <m:r>
            <w:rPr>
              <w:rFonts w:ascii="Cambria Math" w:hAnsi="Cambria Math" w:cs="Arial"/>
            </w:rPr>
            <m:t>=</m:t>
          </m:r>
          <m:sSub>
            <m:sSubPr>
              <m:ctrlPr>
                <w:rPr>
                  <w:rFonts w:ascii="Cambria Math" w:hAnsi="Cambria Math" w:cs="Arial"/>
                  <w:i/>
                </w:rPr>
              </m:ctrlPr>
            </m:sSubPr>
            <m:e>
              <m:r>
                <w:rPr>
                  <w:rFonts w:ascii="Cambria Math" w:hAnsi="Cambria Math" w:cs="Arial"/>
                </w:rPr>
                <m:t>Peso</m:t>
              </m:r>
            </m:e>
            <m:sub>
              <m:r>
                <w:rPr>
                  <w:rFonts w:ascii="Cambria Math" w:hAnsi="Cambria Math" w:cs="Arial"/>
                </w:rPr>
                <m:t>gas</m:t>
              </m:r>
            </m:sub>
          </m:sSub>
          <m:r>
            <w:rPr>
              <w:rFonts w:ascii="Cambria Math" w:hAnsi="Cambria Math" w:cs="Arial"/>
            </w:rPr>
            <m:t>+</m:t>
          </m:r>
          <m:sSub>
            <m:sSubPr>
              <m:ctrlPr>
                <w:rPr>
                  <w:rFonts w:ascii="Cambria Math" w:hAnsi="Cambria Math" w:cs="Arial"/>
                  <w:i/>
                </w:rPr>
              </m:ctrlPr>
            </m:sSubPr>
            <m:e>
              <m:r>
                <w:rPr>
                  <w:rFonts w:ascii="Cambria Math" w:hAnsi="Cambria Math" w:cs="Arial"/>
                </w:rPr>
                <m:t>Peso</m:t>
              </m:r>
            </m:e>
            <m:sub>
              <m:r>
                <w:rPr>
                  <w:rFonts w:ascii="Cambria Math" w:hAnsi="Cambria Math" w:cs="Arial"/>
                </w:rPr>
                <m:t>haz tubular vacio</m:t>
              </m:r>
            </m:sub>
          </m:sSub>
        </m:oMath>
      </m:oMathPara>
    </w:p>
    <w:p w14:paraId="6F1C74E3" w14:textId="77777777" w:rsidR="0002561B" w:rsidRPr="00D30663" w:rsidRDefault="0002561B" w:rsidP="004C11FE">
      <w:pPr>
        <w:spacing w:line="276" w:lineRule="auto"/>
        <w:jc w:val="both"/>
        <w:rPr>
          <w:rFonts w:ascii="Arial" w:hAnsi="Arial" w:cs="Arial"/>
        </w:rPr>
      </w:pPr>
    </w:p>
    <w:p w14:paraId="1C358C29" w14:textId="5AE4195A" w:rsidR="0067115B" w:rsidRPr="0002561B" w:rsidRDefault="0067115B" w:rsidP="004C11FE">
      <w:pPr>
        <w:spacing w:line="276" w:lineRule="auto"/>
        <w:jc w:val="both"/>
        <w:rPr>
          <w:rFonts w:ascii="Arial" w:eastAsiaTheme="minorEastAsia" w:hAnsi="Arial" w:cs="Arial"/>
        </w:rPr>
      </w:pPr>
      <w:r w:rsidRPr="00D30663">
        <w:rPr>
          <w:rFonts w:ascii="Arial" w:hAnsi="Arial" w:cs="Arial"/>
        </w:rPr>
        <w:t>A continuación, se procede al cálculo del volumen de la c</w:t>
      </w:r>
      <w:r w:rsidR="00D30663">
        <w:rPr>
          <w:rFonts w:ascii="Arial" w:hAnsi="Arial" w:cs="Arial"/>
        </w:rPr>
        <w:t>oraza</w:t>
      </w:r>
      <w:r w:rsidRPr="00D30663">
        <w:rPr>
          <w:rFonts w:ascii="Arial" w:hAnsi="Arial" w:cs="Arial"/>
        </w:rPr>
        <w:t xml:space="preserve"> utilizando la siguiente ecuación:</w:t>
      </w:r>
      <w:r w:rsidRPr="00D30663">
        <w:rPr>
          <w:rFonts w:ascii="Arial" w:hAnsi="Arial" w:cs="Arial"/>
        </w:rPr>
        <w:br/>
      </w:r>
      <w:r w:rsidRPr="00D30663">
        <w:rPr>
          <w:rFonts w:ascii="Arial" w:hAnsi="Arial" w:cs="Arial"/>
        </w:rPr>
        <w:br/>
      </w:r>
      <m:oMathPara>
        <m:oMath>
          <m:r>
            <w:rPr>
              <w:rFonts w:ascii="Cambria Math" w:hAnsi="Cambria Math" w:cs="Arial"/>
            </w:rPr>
            <m:t>V=</m:t>
          </m:r>
          <m:f>
            <m:fPr>
              <m:ctrlPr>
                <w:rPr>
                  <w:rFonts w:ascii="Cambria Math" w:hAnsi="Cambria Math" w:cs="Arial"/>
                  <w:i/>
                </w:rPr>
              </m:ctrlPr>
            </m:fPr>
            <m:num>
              <m:r>
                <w:rPr>
                  <w:rFonts w:ascii="Cambria Math" w:hAnsi="Cambria Math" w:cs="Arial"/>
                </w:rPr>
                <m:t>π</m:t>
              </m:r>
            </m:num>
            <m:den>
              <m:r>
                <w:rPr>
                  <w:rFonts w:ascii="Cambria Math" w:hAnsi="Cambria Math" w:cs="Arial"/>
                </w:rPr>
                <m:t>4</m:t>
              </m:r>
            </m:den>
          </m:f>
          <m:r>
            <w:rPr>
              <w:rFonts w:ascii="Cambria Math" w:hAnsi="Cambria Math" w:cs="Arial"/>
            </w:rPr>
            <m:t>∙</m:t>
          </m:r>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D</m:t>
                  </m:r>
                </m:e>
                <m:sub>
                  <m:r>
                    <w:rPr>
                      <w:rFonts w:ascii="Cambria Math" w:hAnsi="Cambria Math" w:cs="Arial"/>
                    </w:rPr>
                    <m:t>imt</m:t>
                  </m:r>
                </m:sub>
              </m:sSub>
            </m:e>
            <m:sup>
              <m:r>
                <w:rPr>
                  <w:rFonts w:ascii="Cambria Math" w:hAnsi="Cambria Math" w:cs="Arial"/>
                </w:rPr>
                <m:t>2</m:t>
              </m:r>
            </m:sup>
          </m:sSup>
          <m:r>
            <w:rPr>
              <w:rFonts w:ascii="Cambria Math" w:hAnsi="Cambria Math" w:cs="Arial"/>
            </w:rPr>
            <m:t>∙L</m:t>
          </m:r>
        </m:oMath>
      </m:oMathPara>
    </w:p>
    <w:p w14:paraId="7BAD7379" w14:textId="77777777" w:rsidR="0002561B" w:rsidRPr="00D30663" w:rsidRDefault="0002561B" w:rsidP="004C11FE">
      <w:pPr>
        <w:spacing w:line="276" w:lineRule="auto"/>
        <w:jc w:val="both"/>
        <w:rPr>
          <w:rFonts w:ascii="Arial" w:eastAsiaTheme="minorEastAsia" w:hAnsi="Arial" w:cs="Arial"/>
        </w:rPr>
      </w:pPr>
    </w:p>
    <w:p w14:paraId="0AC0F8DB" w14:textId="77777777" w:rsidR="0002561B" w:rsidRDefault="0002561B" w:rsidP="004C11FE">
      <w:pPr>
        <w:spacing w:line="276" w:lineRule="auto"/>
        <w:jc w:val="both"/>
        <w:rPr>
          <w:rFonts w:ascii="Arial" w:hAnsi="Arial" w:cs="Arial"/>
        </w:rPr>
      </w:pPr>
    </w:p>
    <w:p w14:paraId="2B6665A9" w14:textId="77777777" w:rsidR="0002561B" w:rsidRDefault="0002561B" w:rsidP="004C11FE">
      <w:pPr>
        <w:spacing w:line="276" w:lineRule="auto"/>
        <w:jc w:val="both"/>
        <w:rPr>
          <w:rFonts w:ascii="Arial" w:hAnsi="Arial" w:cs="Arial"/>
        </w:rPr>
      </w:pPr>
    </w:p>
    <w:p w14:paraId="4D4ECD65" w14:textId="281792C5" w:rsidR="0067115B" w:rsidRPr="00D30663" w:rsidRDefault="0067115B" w:rsidP="004C11FE">
      <w:pPr>
        <w:spacing w:line="276" w:lineRule="auto"/>
        <w:jc w:val="both"/>
        <w:rPr>
          <w:rFonts w:ascii="Arial" w:hAnsi="Arial" w:cs="Arial"/>
        </w:rPr>
      </w:pPr>
      <w:r w:rsidRPr="00D30663">
        <w:rPr>
          <w:rFonts w:ascii="Arial" w:hAnsi="Arial" w:cs="Arial"/>
        </w:rPr>
        <w:t xml:space="preserve">Posterior al cálculo del volumen de la coraza, y conociendo la densidad del </w:t>
      </w:r>
      <w:r w:rsidR="00D30663">
        <w:rPr>
          <w:rFonts w:ascii="Arial" w:hAnsi="Arial" w:cs="Arial"/>
        </w:rPr>
        <w:t xml:space="preserve">material </w:t>
      </w:r>
      <w:r w:rsidRPr="00D30663">
        <w:rPr>
          <w:rFonts w:ascii="Arial" w:hAnsi="Arial" w:cs="Arial"/>
        </w:rPr>
        <w:t>se determina su peso.</w:t>
      </w:r>
    </w:p>
    <w:p w14:paraId="5CC8E97A" w14:textId="1F3243BC" w:rsidR="00762473" w:rsidRPr="00D30663" w:rsidRDefault="00000000" w:rsidP="004C11FE">
      <w:pPr>
        <w:spacing w:line="276" w:lineRule="auto"/>
        <w:jc w:val="both"/>
        <w:rPr>
          <w:rFonts w:ascii="Arial" w:eastAsiaTheme="minorEastAsia" w:hAnsi="Arial" w:cs="Arial"/>
        </w:rPr>
      </w:pPr>
      <m:oMathPara>
        <m:oMath>
          <m:sSub>
            <m:sSubPr>
              <m:ctrlPr>
                <w:rPr>
                  <w:rFonts w:ascii="Cambria Math" w:hAnsi="Cambria Math" w:cs="Arial"/>
                  <w:i/>
                </w:rPr>
              </m:ctrlPr>
            </m:sSubPr>
            <m:e>
              <m:r>
                <w:rPr>
                  <w:rFonts w:ascii="Cambria Math" w:hAnsi="Cambria Math" w:cs="Arial"/>
                </w:rPr>
                <m:t>Peso coraza</m:t>
              </m:r>
            </m:e>
            <m:sub>
              <m:r>
                <w:rPr>
                  <w:rFonts w:ascii="Cambria Math" w:hAnsi="Cambria Math" w:cs="Arial"/>
                </w:rPr>
                <m:t>vacia</m:t>
              </m:r>
            </m:sub>
          </m:sSub>
          <m:r>
            <w:rPr>
              <w:rFonts w:ascii="Cambria Math" w:hAnsi="Cambria Math" w:cs="Arial"/>
            </w:rPr>
            <m:t>=V∙ρ</m:t>
          </m:r>
        </m:oMath>
      </m:oMathPara>
    </w:p>
    <w:p w14:paraId="718975F1" w14:textId="548B4984" w:rsidR="0067115B" w:rsidRDefault="0067115B" w:rsidP="004C11FE">
      <w:pPr>
        <w:spacing w:line="276" w:lineRule="auto"/>
        <w:jc w:val="both"/>
        <w:rPr>
          <w:rFonts w:ascii="Arial" w:hAnsi="Arial" w:cs="Arial"/>
        </w:rPr>
      </w:pPr>
      <w:r w:rsidRPr="00D30663">
        <w:rPr>
          <w:rFonts w:ascii="Arial" w:hAnsi="Arial" w:cs="Arial"/>
        </w:rPr>
        <w:t>Se calcula el peso del g</w:t>
      </w:r>
      <w:r w:rsidR="00D30663">
        <w:rPr>
          <w:rFonts w:ascii="Arial" w:hAnsi="Arial" w:cs="Arial"/>
        </w:rPr>
        <w:t>licol</w:t>
      </w:r>
      <w:r w:rsidRPr="00D30663">
        <w:rPr>
          <w:rFonts w:ascii="Arial" w:hAnsi="Arial" w:cs="Arial"/>
        </w:rPr>
        <w:t xml:space="preserve"> con el fin de sumarlo al peso de la coraza vacía y así obtener el peso total de la coraza. Esto lo tenemos multiplicando el volumen por su densidad </w:t>
      </w:r>
      <w:r w:rsidR="00D30663">
        <w:rPr>
          <w:rFonts w:ascii="Arial" w:hAnsi="Arial" w:cs="Arial"/>
        </w:rPr>
        <w:t>71.62</w:t>
      </w:r>
      <w:r w:rsidRPr="00D30663">
        <w:rPr>
          <w:rFonts w:ascii="Arial" w:hAnsi="Arial" w:cs="Arial"/>
        </w:rPr>
        <w:t xml:space="preserve"> lb/ft</w:t>
      </w:r>
      <w:r w:rsidRPr="00D30663">
        <w:rPr>
          <w:rFonts w:ascii="Arial" w:hAnsi="Arial" w:cs="Arial"/>
          <w:vertAlign w:val="superscript"/>
        </w:rPr>
        <w:t>3</w:t>
      </w:r>
      <w:r w:rsidRPr="00D30663">
        <w:rPr>
          <w:rFonts w:ascii="Arial" w:hAnsi="Arial" w:cs="Arial"/>
        </w:rPr>
        <w:t>.</w:t>
      </w:r>
    </w:p>
    <w:p w14:paraId="7E902810" w14:textId="77777777" w:rsidR="00762473" w:rsidRPr="00D30663" w:rsidRDefault="00762473" w:rsidP="004C11FE">
      <w:pPr>
        <w:spacing w:line="276" w:lineRule="auto"/>
        <w:jc w:val="both"/>
        <w:rPr>
          <w:rFonts w:ascii="Arial" w:hAnsi="Arial" w:cs="Arial"/>
        </w:rPr>
      </w:pPr>
    </w:p>
    <w:p w14:paraId="417E9D2E" w14:textId="74048E1E" w:rsidR="0067115B" w:rsidRPr="00762473" w:rsidRDefault="00000000" w:rsidP="004C11FE">
      <w:pPr>
        <w:spacing w:line="276" w:lineRule="auto"/>
        <w:jc w:val="both"/>
        <w:rPr>
          <w:rFonts w:ascii="Arial" w:eastAsiaTheme="minorEastAsia" w:hAnsi="Arial" w:cs="Arial"/>
        </w:rPr>
      </w:pPr>
      <m:oMathPara>
        <m:oMath>
          <m:sSub>
            <m:sSubPr>
              <m:ctrlPr>
                <w:rPr>
                  <w:rFonts w:ascii="Cambria Math" w:hAnsi="Cambria Math" w:cs="Arial"/>
                  <w:i/>
                </w:rPr>
              </m:ctrlPr>
            </m:sSubPr>
            <m:e>
              <m:r>
                <w:rPr>
                  <w:rFonts w:ascii="Cambria Math" w:hAnsi="Cambria Math" w:cs="Arial"/>
                </w:rPr>
                <m:t>Peso</m:t>
              </m:r>
            </m:e>
            <m:sub>
              <m:r>
                <w:rPr>
                  <w:rFonts w:ascii="Cambria Math" w:hAnsi="Cambria Math" w:cs="Arial"/>
                </w:rPr>
                <m:t>Coraza</m:t>
              </m:r>
            </m:sub>
          </m:sSub>
          <m:r>
            <w:rPr>
              <w:rFonts w:ascii="Cambria Math" w:hAnsi="Cambria Math" w:cs="Arial"/>
            </w:rPr>
            <m:t>=</m:t>
          </m:r>
          <m:sSub>
            <m:sSubPr>
              <m:ctrlPr>
                <w:rPr>
                  <w:rFonts w:ascii="Cambria Math" w:hAnsi="Cambria Math" w:cs="Arial"/>
                  <w:i/>
                </w:rPr>
              </m:ctrlPr>
            </m:sSubPr>
            <m:e>
              <m:r>
                <w:rPr>
                  <w:rFonts w:ascii="Cambria Math" w:hAnsi="Cambria Math" w:cs="Arial"/>
                </w:rPr>
                <m:t>Peso</m:t>
              </m:r>
            </m:e>
            <m:sub>
              <m:r>
                <w:rPr>
                  <w:rFonts w:ascii="Cambria Math" w:hAnsi="Cambria Math" w:cs="Arial"/>
                </w:rPr>
                <m:t>glicol</m:t>
              </m:r>
            </m:sub>
          </m:sSub>
          <m:r>
            <w:rPr>
              <w:rFonts w:ascii="Cambria Math" w:hAnsi="Cambria Math" w:cs="Arial"/>
            </w:rPr>
            <m:t>+</m:t>
          </m:r>
          <m:sSub>
            <m:sSubPr>
              <m:ctrlPr>
                <w:rPr>
                  <w:rFonts w:ascii="Cambria Math" w:hAnsi="Cambria Math" w:cs="Arial"/>
                  <w:i/>
                </w:rPr>
              </m:ctrlPr>
            </m:sSubPr>
            <m:e>
              <m:r>
                <w:rPr>
                  <w:rFonts w:ascii="Cambria Math" w:hAnsi="Cambria Math" w:cs="Arial"/>
                </w:rPr>
                <m:t>Peso</m:t>
              </m:r>
            </m:e>
            <m:sub>
              <m:r>
                <w:rPr>
                  <w:rFonts w:ascii="Cambria Math" w:hAnsi="Cambria Math" w:cs="Arial"/>
                </w:rPr>
                <m:t>coraza vacia</m:t>
              </m:r>
            </m:sub>
          </m:sSub>
        </m:oMath>
      </m:oMathPara>
    </w:p>
    <w:p w14:paraId="467926E9" w14:textId="77777777" w:rsidR="00B24A51" w:rsidRPr="00D30663" w:rsidRDefault="00B24A51" w:rsidP="004C11FE">
      <w:pPr>
        <w:spacing w:line="276" w:lineRule="auto"/>
        <w:jc w:val="both"/>
        <w:rPr>
          <w:rFonts w:ascii="Arial" w:hAnsi="Arial" w:cs="Arial"/>
        </w:rPr>
      </w:pPr>
    </w:p>
    <w:p w14:paraId="3160C6A7" w14:textId="7576FE41" w:rsidR="0067115B" w:rsidRPr="00D30663" w:rsidRDefault="0067115B" w:rsidP="00E370F0">
      <w:pPr>
        <w:spacing w:line="276" w:lineRule="auto"/>
        <w:jc w:val="center"/>
        <w:rPr>
          <w:rFonts w:ascii="Arial" w:hAnsi="Arial" w:cs="Arial"/>
          <w:i/>
          <w:iCs/>
        </w:rPr>
      </w:pPr>
      <w:r w:rsidRPr="00D30663">
        <w:rPr>
          <w:rFonts w:ascii="Arial" w:hAnsi="Arial" w:cs="Arial"/>
          <w:i/>
          <w:iCs/>
        </w:rPr>
        <w:t xml:space="preserve">Tabla </w:t>
      </w:r>
      <w:r w:rsidR="00E370F0" w:rsidRPr="00D30663">
        <w:rPr>
          <w:rFonts w:ascii="Arial" w:hAnsi="Arial" w:cs="Arial"/>
          <w:i/>
          <w:iCs/>
        </w:rPr>
        <w:t xml:space="preserve">#4 Peso del intercambiador de calor </w:t>
      </w:r>
      <w:r w:rsidR="006A155B">
        <w:rPr>
          <w:rFonts w:ascii="Arial" w:hAnsi="Arial" w:cs="Arial"/>
          <w:i/>
          <w:iCs/>
        </w:rPr>
        <w:t>E-303</w:t>
      </w:r>
    </w:p>
    <w:tbl>
      <w:tblPr>
        <w:tblStyle w:val="Tablaconcuadrcula"/>
        <w:tblW w:w="0" w:type="auto"/>
        <w:jc w:val="center"/>
        <w:tblLook w:val="04A0" w:firstRow="1" w:lastRow="0" w:firstColumn="1" w:lastColumn="0" w:noHBand="0" w:noVBand="1"/>
      </w:tblPr>
      <w:tblGrid>
        <w:gridCol w:w="3020"/>
        <w:gridCol w:w="3021"/>
        <w:gridCol w:w="3021"/>
      </w:tblGrid>
      <w:tr w:rsidR="0067115B" w:rsidRPr="00D30663" w14:paraId="0136DB63" w14:textId="77777777" w:rsidTr="00E370F0">
        <w:trPr>
          <w:jc w:val="center"/>
        </w:trPr>
        <w:tc>
          <w:tcPr>
            <w:tcW w:w="3020" w:type="dxa"/>
          </w:tcPr>
          <w:p w14:paraId="68B1BF72" w14:textId="77777777" w:rsidR="0067115B" w:rsidRPr="00D30663" w:rsidRDefault="0067115B" w:rsidP="004C11FE">
            <w:pPr>
              <w:spacing w:line="276" w:lineRule="auto"/>
              <w:jc w:val="both"/>
              <w:rPr>
                <w:rFonts w:ascii="Arial" w:hAnsi="Arial" w:cs="Arial"/>
              </w:rPr>
            </w:pPr>
          </w:p>
        </w:tc>
        <w:tc>
          <w:tcPr>
            <w:tcW w:w="3021" w:type="dxa"/>
          </w:tcPr>
          <w:p w14:paraId="060A5CE6" w14:textId="77777777" w:rsidR="0067115B" w:rsidRPr="00D30663" w:rsidRDefault="0067115B" w:rsidP="004C11FE">
            <w:pPr>
              <w:spacing w:line="276" w:lineRule="auto"/>
              <w:jc w:val="both"/>
              <w:rPr>
                <w:rFonts w:ascii="Arial" w:hAnsi="Arial" w:cs="Arial"/>
              </w:rPr>
            </w:pPr>
            <w:r w:rsidRPr="00D30663">
              <w:rPr>
                <w:rFonts w:ascii="Arial" w:hAnsi="Arial" w:cs="Arial"/>
              </w:rPr>
              <w:t>Haz tubular</w:t>
            </w:r>
          </w:p>
        </w:tc>
        <w:tc>
          <w:tcPr>
            <w:tcW w:w="3021" w:type="dxa"/>
          </w:tcPr>
          <w:p w14:paraId="569A86EB" w14:textId="77777777" w:rsidR="0067115B" w:rsidRPr="00D30663" w:rsidRDefault="0067115B" w:rsidP="004C11FE">
            <w:pPr>
              <w:spacing w:line="276" w:lineRule="auto"/>
              <w:jc w:val="both"/>
              <w:rPr>
                <w:rFonts w:ascii="Arial" w:hAnsi="Arial" w:cs="Arial"/>
              </w:rPr>
            </w:pPr>
            <w:r w:rsidRPr="00D30663">
              <w:rPr>
                <w:rFonts w:ascii="Arial" w:hAnsi="Arial" w:cs="Arial"/>
              </w:rPr>
              <w:t>Coraza</w:t>
            </w:r>
          </w:p>
        </w:tc>
      </w:tr>
      <w:tr w:rsidR="0067115B" w:rsidRPr="00D30663" w14:paraId="74AAB2A2" w14:textId="77777777" w:rsidTr="00E370F0">
        <w:trPr>
          <w:jc w:val="center"/>
        </w:trPr>
        <w:tc>
          <w:tcPr>
            <w:tcW w:w="3020" w:type="dxa"/>
          </w:tcPr>
          <w:p w14:paraId="308B1BAA" w14:textId="77777777" w:rsidR="0067115B" w:rsidRPr="00D30663" w:rsidRDefault="0067115B" w:rsidP="004C11FE">
            <w:pPr>
              <w:spacing w:line="276" w:lineRule="auto"/>
              <w:jc w:val="both"/>
              <w:rPr>
                <w:rFonts w:ascii="Arial" w:hAnsi="Arial" w:cs="Arial"/>
              </w:rPr>
            </w:pPr>
            <w:r w:rsidRPr="00D30663">
              <w:rPr>
                <w:rFonts w:ascii="Arial" w:hAnsi="Arial" w:cs="Arial"/>
              </w:rPr>
              <w:t>Peso de equipo vacío (lb)</w:t>
            </w:r>
          </w:p>
        </w:tc>
        <w:tc>
          <w:tcPr>
            <w:tcW w:w="3021" w:type="dxa"/>
          </w:tcPr>
          <w:p w14:paraId="63B11329" w14:textId="0D50DA86" w:rsidR="0067115B" w:rsidRPr="00D30663" w:rsidRDefault="00334FE0" w:rsidP="004C11FE">
            <w:pPr>
              <w:spacing w:line="276" w:lineRule="auto"/>
              <w:jc w:val="both"/>
              <w:rPr>
                <w:rFonts w:ascii="Arial" w:hAnsi="Arial" w:cs="Arial"/>
              </w:rPr>
            </w:pPr>
            <w:r>
              <w:rPr>
                <w:rFonts w:ascii="Arial" w:hAnsi="Arial" w:cs="Arial"/>
              </w:rPr>
              <w:t>5807</w:t>
            </w:r>
          </w:p>
        </w:tc>
        <w:tc>
          <w:tcPr>
            <w:tcW w:w="3021" w:type="dxa"/>
          </w:tcPr>
          <w:p w14:paraId="1B38FF66" w14:textId="15C597CE" w:rsidR="0067115B" w:rsidRPr="00D30663" w:rsidRDefault="00334FE0" w:rsidP="004C11FE">
            <w:pPr>
              <w:spacing w:line="276" w:lineRule="auto"/>
              <w:jc w:val="both"/>
              <w:rPr>
                <w:rFonts w:ascii="Arial" w:hAnsi="Arial" w:cs="Arial"/>
              </w:rPr>
            </w:pPr>
            <w:r>
              <w:rPr>
                <w:rFonts w:ascii="Arial" w:hAnsi="Arial" w:cs="Arial"/>
              </w:rPr>
              <w:t>16616</w:t>
            </w:r>
          </w:p>
        </w:tc>
      </w:tr>
      <w:tr w:rsidR="0067115B" w:rsidRPr="00D30663" w14:paraId="034D35B8" w14:textId="77777777" w:rsidTr="00E370F0">
        <w:trPr>
          <w:jc w:val="center"/>
        </w:trPr>
        <w:tc>
          <w:tcPr>
            <w:tcW w:w="3020" w:type="dxa"/>
          </w:tcPr>
          <w:p w14:paraId="5393F519" w14:textId="77777777" w:rsidR="0067115B" w:rsidRPr="00D30663" w:rsidRDefault="0067115B" w:rsidP="004C11FE">
            <w:pPr>
              <w:spacing w:line="276" w:lineRule="auto"/>
              <w:jc w:val="both"/>
              <w:rPr>
                <w:rFonts w:ascii="Arial" w:hAnsi="Arial" w:cs="Arial"/>
              </w:rPr>
            </w:pPr>
            <w:r w:rsidRPr="00D30663">
              <w:rPr>
                <w:rFonts w:ascii="Arial" w:hAnsi="Arial" w:cs="Arial"/>
              </w:rPr>
              <w:t>Peso de equipo lleno (lb)</w:t>
            </w:r>
          </w:p>
        </w:tc>
        <w:tc>
          <w:tcPr>
            <w:tcW w:w="3021" w:type="dxa"/>
          </w:tcPr>
          <w:p w14:paraId="6E2EB0D9" w14:textId="195DD06A" w:rsidR="0067115B" w:rsidRPr="00D30663" w:rsidRDefault="00334FE0" w:rsidP="004C11FE">
            <w:pPr>
              <w:spacing w:line="276" w:lineRule="auto"/>
              <w:jc w:val="both"/>
              <w:rPr>
                <w:rFonts w:ascii="Arial" w:hAnsi="Arial" w:cs="Arial"/>
              </w:rPr>
            </w:pPr>
            <w:r>
              <w:rPr>
                <w:rFonts w:ascii="Arial" w:hAnsi="Arial" w:cs="Arial"/>
              </w:rPr>
              <w:t>5822</w:t>
            </w:r>
          </w:p>
        </w:tc>
        <w:tc>
          <w:tcPr>
            <w:tcW w:w="3021" w:type="dxa"/>
          </w:tcPr>
          <w:p w14:paraId="10435CD6" w14:textId="0F6322F6" w:rsidR="0067115B" w:rsidRPr="00D30663" w:rsidRDefault="00334FE0" w:rsidP="004C11FE">
            <w:pPr>
              <w:spacing w:line="276" w:lineRule="auto"/>
              <w:jc w:val="both"/>
              <w:rPr>
                <w:rFonts w:ascii="Arial" w:hAnsi="Arial" w:cs="Arial"/>
              </w:rPr>
            </w:pPr>
            <w:r>
              <w:rPr>
                <w:rFonts w:ascii="Arial" w:hAnsi="Arial" w:cs="Arial"/>
              </w:rPr>
              <w:t>19043</w:t>
            </w:r>
          </w:p>
        </w:tc>
      </w:tr>
    </w:tbl>
    <w:p w14:paraId="44127B42" w14:textId="77777777" w:rsidR="0067115B" w:rsidRPr="00D30663" w:rsidRDefault="0067115B" w:rsidP="004C11FE">
      <w:pPr>
        <w:spacing w:line="276" w:lineRule="auto"/>
        <w:jc w:val="both"/>
        <w:rPr>
          <w:rFonts w:ascii="Arial" w:hAnsi="Arial" w:cs="Arial"/>
        </w:rPr>
      </w:pPr>
    </w:p>
    <w:p w14:paraId="0604CB06" w14:textId="665D3FC3" w:rsidR="0025187A" w:rsidRDefault="0067115B" w:rsidP="004C11FE">
      <w:pPr>
        <w:spacing w:line="276" w:lineRule="auto"/>
        <w:jc w:val="both"/>
        <w:rPr>
          <w:rFonts w:ascii="Arial" w:hAnsi="Arial" w:cs="Arial"/>
          <w:b/>
          <w:bCs/>
        </w:rPr>
      </w:pPr>
      <w:r w:rsidRPr="00D30663">
        <w:rPr>
          <w:rFonts w:ascii="Arial" w:hAnsi="Arial" w:cs="Arial"/>
        </w:rPr>
        <w:t>El peso total del intercambiador de calor lleno, considerando el haz tubular y la coraza</w:t>
      </w:r>
      <w:r w:rsidR="00762473">
        <w:rPr>
          <w:rFonts w:ascii="Arial" w:hAnsi="Arial" w:cs="Arial"/>
        </w:rPr>
        <w:t xml:space="preserve"> </w:t>
      </w:r>
      <w:r w:rsidRPr="00D30663">
        <w:rPr>
          <w:rFonts w:ascii="Arial" w:hAnsi="Arial" w:cs="Arial"/>
        </w:rPr>
        <w:t xml:space="preserve">es </w:t>
      </w:r>
      <w:r w:rsidR="00762473">
        <w:rPr>
          <w:rFonts w:ascii="Arial" w:hAnsi="Arial" w:cs="Arial"/>
        </w:rPr>
        <w:t xml:space="preserve">de </w:t>
      </w:r>
      <w:r w:rsidR="00762473">
        <w:rPr>
          <w:rFonts w:ascii="Arial" w:hAnsi="Arial" w:cs="Arial"/>
          <w:b/>
          <w:bCs/>
        </w:rPr>
        <w:t>2</w:t>
      </w:r>
      <w:r w:rsidR="00334FE0">
        <w:rPr>
          <w:rFonts w:ascii="Arial" w:hAnsi="Arial" w:cs="Arial"/>
          <w:b/>
          <w:bCs/>
        </w:rPr>
        <w:t>4868</w:t>
      </w:r>
      <w:r w:rsidRPr="00D30663">
        <w:rPr>
          <w:rFonts w:ascii="Arial" w:hAnsi="Arial" w:cs="Arial"/>
          <w:b/>
          <w:bCs/>
        </w:rPr>
        <w:t xml:space="preserve"> lib</w:t>
      </w:r>
      <w:r w:rsidR="00B24A51">
        <w:rPr>
          <w:rFonts w:ascii="Arial" w:hAnsi="Arial" w:cs="Arial"/>
          <w:b/>
          <w:bCs/>
        </w:rPr>
        <w:t>r</w:t>
      </w:r>
      <w:r w:rsidRPr="00D30663">
        <w:rPr>
          <w:rFonts w:ascii="Arial" w:hAnsi="Arial" w:cs="Arial"/>
          <w:b/>
          <w:bCs/>
        </w:rPr>
        <w:t>as</w:t>
      </w:r>
    </w:p>
    <w:p w14:paraId="22640C16" w14:textId="73305F36" w:rsidR="0002561B" w:rsidRDefault="0002561B" w:rsidP="004C11FE">
      <w:pPr>
        <w:spacing w:line="276" w:lineRule="auto"/>
        <w:jc w:val="both"/>
        <w:rPr>
          <w:rFonts w:ascii="Arial" w:hAnsi="Arial" w:cs="Arial"/>
          <w:b/>
          <w:bCs/>
        </w:rPr>
      </w:pPr>
    </w:p>
    <w:p w14:paraId="21C195CD" w14:textId="1A9CA4A1" w:rsidR="0002561B" w:rsidRDefault="0002561B" w:rsidP="004C11FE">
      <w:pPr>
        <w:spacing w:line="276" w:lineRule="auto"/>
        <w:jc w:val="both"/>
        <w:rPr>
          <w:rFonts w:ascii="Arial" w:hAnsi="Arial" w:cs="Arial"/>
          <w:b/>
          <w:bCs/>
        </w:rPr>
      </w:pPr>
    </w:p>
    <w:p w14:paraId="06646F16" w14:textId="5606541E" w:rsidR="0002561B" w:rsidRDefault="0002561B" w:rsidP="004C11FE">
      <w:pPr>
        <w:spacing w:line="276" w:lineRule="auto"/>
        <w:jc w:val="both"/>
        <w:rPr>
          <w:rFonts w:ascii="Arial" w:hAnsi="Arial" w:cs="Arial"/>
          <w:b/>
          <w:bCs/>
        </w:rPr>
      </w:pPr>
    </w:p>
    <w:p w14:paraId="4BD5D46C" w14:textId="6542FEAF" w:rsidR="0002561B" w:rsidRDefault="0002561B" w:rsidP="004C11FE">
      <w:pPr>
        <w:spacing w:line="276" w:lineRule="auto"/>
        <w:jc w:val="both"/>
        <w:rPr>
          <w:rFonts w:ascii="Arial" w:hAnsi="Arial" w:cs="Arial"/>
          <w:b/>
          <w:bCs/>
        </w:rPr>
      </w:pPr>
    </w:p>
    <w:p w14:paraId="56317C67" w14:textId="437E6CC9" w:rsidR="0002561B" w:rsidRDefault="0002561B" w:rsidP="004C11FE">
      <w:pPr>
        <w:spacing w:line="276" w:lineRule="auto"/>
        <w:jc w:val="both"/>
        <w:rPr>
          <w:rFonts w:ascii="Arial" w:hAnsi="Arial" w:cs="Arial"/>
          <w:b/>
          <w:bCs/>
        </w:rPr>
      </w:pPr>
    </w:p>
    <w:p w14:paraId="64202E0A" w14:textId="4193195D" w:rsidR="0002561B" w:rsidRDefault="0002561B" w:rsidP="004C11FE">
      <w:pPr>
        <w:spacing w:line="276" w:lineRule="auto"/>
        <w:jc w:val="both"/>
        <w:rPr>
          <w:rFonts w:ascii="Arial" w:hAnsi="Arial" w:cs="Arial"/>
          <w:b/>
          <w:bCs/>
        </w:rPr>
      </w:pPr>
    </w:p>
    <w:p w14:paraId="4340D58F" w14:textId="294DA172" w:rsidR="0002561B" w:rsidRDefault="0002561B" w:rsidP="004C11FE">
      <w:pPr>
        <w:spacing w:line="276" w:lineRule="auto"/>
        <w:jc w:val="both"/>
        <w:rPr>
          <w:rFonts w:ascii="Arial" w:hAnsi="Arial" w:cs="Arial"/>
          <w:b/>
          <w:bCs/>
        </w:rPr>
      </w:pPr>
    </w:p>
    <w:p w14:paraId="22376BBB" w14:textId="432CAC31" w:rsidR="0002561B" w:rsidRDefault="0002561B" w:rsidP="004C11FE">
      <w:pPr>
        <w:spacing w:line="276" w:lineRule="auto"/>
        <w:jc w:val="both"/>
        <w:rPr>
          <w:rFonts w:ascii="Arial" w:hAnsi="Arial" w:cs="Arial"/>
          <w:b/>
          <w:bCs/>
        </w:rPr>
      </w:pPr>
    </w:p>
    <w:p w14:paraId="23D6A3AD" w14:textId="09D906FE" w:rsidR="0002561B" w:rsidRDefault="0002561B" w:rsidP="004C11FE">
      <w:pPr>
        <w:spacing w:line="276" w:lineRule="auto"/>
        <w:jc w:val="both"/>
        <w:rPr>
          <w:rFonts w:ascii="Arial" w:hAnsi="Arial" w:cs="Arial"/>
          <w:b/>
          <w:bCs/>
        </w:rPr>
      </w:pPr>
    </w:p>
    <w:p w14:paraId="799DF035" w14:textId="77777777" w:rsidR="0002561B" w:rsidRDefault="0002561B" w:rsidP="004C11FE">
      <w:pPr>
        <w:spacing w:line="276" w:lineRule="auto"/>
        <w:jc w:val="both"/>
        <w:rPr>
          <w:rFonts w:ascii="Arial" w:hAnsi="Arial" w:cs="Arial"/>
          <w:b/>
          <w:bCs/>
        </w:rPr>
      </w:pPr>
    </w:p>
    <w:p w14:paraId="13B3C2F5" w14:textId="77777777" w:rsidR="0025187A" w:rsidRPr="00C247A4" w:rsidRDefault="0025187A" w:rsidP="0025187A">
      <w:pPr>
        <w:pStyle w:val="Ttulo2"/>
        <w:rPr>
          <w:rFonts w:ascii="Arial" w:hAnsi="Arial" w:cs="Arial"/>
        </w:rPr>
      </w:pPr>
      <w:r w:rsidRPr="00C247A4">
        <w:rPr>
          <w:rFonts w:ascii="Arial" w:hAnsi="Arial" w:cs="Arial"/>
        </w:rPr>
        <w:lastRenderedPageBreak/>
        <w:t xml:space="preserve">Selección de </w:t>
      </w:r>
      <w:r>
        <w:rPr>
          <w:rFonts w:ascii="Arial" w:hAnsi="Arial" w:cs="Arial"/>
        </w:rPr>
        <w:t>materiales</w:t>
      </w:r>
      <w:r w:rsidRPr="00C247A4">
        <w:rPr>
          <w:rFonts w:ascii="Arial" w:hAnsi="Arial" w:cs="Arial"/>
        </w:rPr>
        <w:t xml:space="preserve"> </w:t>
      </w:r>
    </w:p>
    <w:p w14:paraId="724AF0EA" w14:textId="77777777" w:rsidR="0025187A" w:rsidRPr="00561FE4" w:rsidRDefault="0025187A" w:rsidP="0025187A">
      <w:pPr>
        <w:rPr>
          <w:rFonts w:ascii="Arial" w:hAnsi="Arial" w:cs="Arial"/>
          <w:sz w:val="10"/>
          <w:szCs w:val="10"/>
        </w:rPr>
      </w:pPr>
    </w:p>
    <w:p w14:paraId="40093EE3" w14:textId="77777777" w:rsidR="0025187A" w:rsidRDefault="0025187A" w:rsidP="0025187A">
      <w:pPr>
        <w:rPr>
          <w:rFonts w:ascii="Arial" w:hAnsi="Arial" w:cs="Arial"/>
        </w:rPr>
      </w:pPr>
      <w:r w:rsidRPr="00C247A4">
        <w:rPr>
          <w:rFonts w:ascii="Arial" w:hAnsi="Arial" w:cs="Arial"/>
        </w:rPr>
        <w:t xml:space="preserve">Para garantizar la adecuada </w:t>
      </w:r>
      <w:r>
        <w:rPr>
          <w:rFonts w:ascii="Arial" w:hAnsi="Arial" w:cs="Arial"/>
        </w:rPr>
        <w:t>selección de materiales y elementos se empleará como criterio de diseño la relación costo-eficiente de material-espesor que responda satisfactoriamente los requerimientos exigidos por ASME B31.3, así:</w:t>
      </w:r>
    </w:p>
    <w:p w14:paraId="3DBE6A4C" w14:textId="77777777" w:rsidR="0025187A" w:rsidRDefault="0025187A" w:rsidP="0025187A">
      <w:pPr>
        <w:rPr>
          <w:rFonts w:ascii="Arial" w:hAnsi="Arial" w:cs="Arial"/>
        </w:rPr>
      </w:pPr>
    </w:p>
    <w:p w14:paraId="4D00CBA9" w14:textId="77777777" w:rsidR="0025187A" w:rsidRPr="000747A0" w:rsidRDefault="0025187A" w:rsidP="0025187A">
      <w:pPr>
        <w:jc w:val="center"/>
        <w:rPr>
          <w:rFonts w:ascii="Arial" w:hAnsi="Arial" w:cs="Arial"/>
          <w:i/>
          <w:iCs/>
          <w:sz w:val="16"/>
          <w:szCs w:val="16"/>
        </w:rPr>
      </w:pPr>
      <w:r w:rsidRPr="000747A0">
        <w:rPr>
          <w:rFonts w:ascii="Arial" w:hAnsi="Arial" w:cs="Arial"/>
          <w:i/>
          <w:iCs/>
          <w:sz w:val="16"/>
          <w:szCs w:val="16"/>
        </w:rPr>
        <w:t>Tabla #5. Resultados de cálculo ASME B31.3</w:t>
      </w:r>
    </w:p>
    <w:tbl>
      <w:tblPr>
        <w:tblW w:w="6094" w:type="dxa"/>
        <w:jc w:val="center"/>
        <w:tblCellMar>
          <w:left w:w="70" w:type="dxa"/>
          <w:right w:w="70" w:type="dxa"/>
        </w:tblCellMar>
        <w:tblLook w:val="04A0" w:firstRow="1" w:lastRow="0" w:firstColumn="1" w:lastColumn="0" w:noHBand="0" w:noVBand="1"/>
      </w:tblPr>
      <w:tblGrid>
        <w:gridCol w:w="934"/>
        <w:gridCol w:w="1220"/>
        <w:gridCol w:w="1000"/>
        <w:gridCol w:w="1020"/>
        <w:gridCol w:w="1000"/>
        <w:gridCol w:w="920"/>
      </w:tblGrid>
      <w:tr w:rsidR="00ED195A" w:rsidRPr="00ED195A" w14:paraId="452F5638" w14:textId="77777777" w:rsidTr="00ED195A">
        <w:trPr>
          <w:trHeight w:val="288"/>
          <w:jc w:val="center"/>
        </w:trPr>
        <w:tc>
          <w:tcPr>
            <w:tcW w:w="934"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1C7CDE64" w14:textId="77777777" w:rsidR="00ED195A" w:rsidRPr="00ED195A" w:rsidRDefault="00ED195A" w:rsidP="00ED195A">
            <w:pPr>
              <w:spacing w:after="0" w:line="240" w:lineRule="auto"/>
              <w:jc w:val="center"/>
              <w:rPr>
                <w:rFonts w:ascii="Aptos Narrow" w:eastAsia="Times New Roman" w:hAnsi="Aptos Narrow" w:cs="Times New Roman"/>
                <w:b/>
                <w:bCs/>
                <w:color w:val="000000"/>
                <w:lang w:eastAsia="es-CO"/>
              </w:rPr>
            </w:pPr>
            <w:r w:rsidRPr="00ED195A">
              <w:rPr>
                <w:rFonts w:ascii="Aptos Narrow" w:eastAsia="Times New Roman" w:hAnsi="Aptos Narrow" w:cs="Times New Roman"/>
                <w:b/>
                <w:bCs/>
                <w:color w:val="000000"/>
                <w:lang w:eastAsia="es-CO"/>
              </w:rPr>
              <w:t>Variable</w:t>
            </w:r>
          </w:p>
        </w:tc>
        <w:tc>
          <w:tcPr>
            <w:tcW w:w="1220" w:type="dxa"/>
            <w:tcBorders>
              <w:top w:val="single" w:sz="4" w:space="0" w:color="auto"/>
              <w:left w:val="nil"/>
              <w:bottom w:val="single" w:sz="4" w:space="0" w:color="auto"/>
              <w:right w:val="single" w:sz="4" w:space="0" w:color="auto"/>
            </w:tcBorders>
            <w:shd w:val="clear" w:color="000000" w:fill="D9D9D9"/>
            <w:noWrap/>
            <w:vAlign w:val="bottom"/>
            <w:hideMark/>
          </w:tcPr>
          <w:p w14:paraId="7D6C70D9" w14:textId="77777777" w:rsidR="00ED195A" w:rsidRPr="00ED195A" w:rsidRDefault="00ED195A" w:rsidP="00ED195A">
            <w:pPr>
              <w:spacing w:after="0" w:line="240" w:lineRule="auto"/>
              <w:jc w:val="center"/>
              <w:rPr>
                <w:rFonts w:ascii="Aptos Narrow" w:eastAsia="Times New Roman" w:hAnsi="Aptos Narrow" w:cs="Times New Roman"/>
                <w:b/>
                <w:bCs/>
                <w:color w:val="000000"/>
                <w:lang w:eastAsia="es-CO"/>
              </w:rPr>
            </w:pPr>
            <w:r w:rsidRPr="00ED195A">
              <w:rPr>
                <w:rFonts w:ascii="Aptos Narrow" w:eastAsia="Times New Roman" w:hAnsi="Aptos Narrow" w:cs="Times New Roman"/>
                <w:b/>
                <w:bCs/>
                <w:color w:val="000000"/>
                <w:lang w:eastAsia="es-CO"/>
              </w:rPr>
              <w:t>Caso 1</w:t>
            </w:r>
          </w:p>
        </w:tc>
        <w:tc>
          <w:tcPr>
            <w:tcW w:w="1000" w:type="dxa"/>
            <w:tcBorders>
              <w:top w:val="single" w:sz="4" w:space="0" w:color="auto"/>
              <w:left w:val="nil"/>
              <w:bottom w:val="single" w:sz="4" w:space="0" w:color="auto"/>
              <w:right w:val="single" w:sz="4" w:space="0" w:color="auto"/>
            </w:tcBorders>
            <w:shd w:val="clear" w:color="000000" w:fill="D9D9D9"/>
            <w:noWrap/>
            <w:vAlign w:val="bottom"/>
            <w:hideMark/>
          </w:tcPr>
          <w:p w14:paraId="443242D2" w14:textId="77777777" w:rsidR="00ED195A" w:rsidRPr="00ED195A" w:rsidRDefault="00ED195A" w:rsidP="00ED195A">
            <w:pPr>
              <w:spacing w:after="0" w:line="240" w:lineRule="auto"/>
              <w:jc w:val="center"/>
              <w:rPr>
                <w:rFonts w:ascii="Aptos Narrow" w:eastAsia="Times New Roman" w:hAnsi="Aptos Narrow" w:cs="Times New Roman"/>
                <w:b/>
                <w:bCs/>
                <w:color w:val="000000"/>
                <w:lang w:eastAsia="es-CO"/>
              </w:rPr>
            </w:pPr>
            <w:r w:rsidRPr="00ED195A">
              <w:rPr>
                <w:rFonts w:ascii="Aptos Narrow" w:eastAsia="Times New Roman" w:hAnsi="Aptos Narrow" w:cs="Times New Roman"/>
                <w:b/>
                <w:bCs/>
                <w:color w:val="000000"/>
                <w:lang w:eastAsia="es-CO"/>
              </w:rPr>
              <w:t>Caso 2</w:t>
            </w:r>
          </w:p>
        </w:tc>
        <w:tc>
          <w:tcPr>
            <w:tcW w:w="1020" w:type="dxa"/>
            <w:tcBorders>
              <w:top w:val="single" w:sz="4" w:space="0" w:color="auto"/>
              <w:left w:val="nil"/>
              <w:bottom w:val="single" w:sz="4" w:space="0" w:color="auto"/>
              <w:right w:val="single" w:sz="4" w:space="0" w:color="auto"/>
            </w:tcBorders>
            <w:shd w:val="clear" w:color="000000" w:fill="D9D9D9"/>
            <w:noWrap/>
            <w:vAlign w:val="bottom"/>
            <w:hideMark/>
          </w:tcPr>
          <w:p w14:paraId="573A5438" w14:textId="77777777" w:rsidR="00ED195A" w:rsidRPr="00ED195A" w:rsidRDefault="00ED195A" w:rsidP="00ED195A">
            <w:pPr>
              <w:spacing w:after="0" w:line="240" w:lineRule="auto"/>
              <w:jc w:val="center"/>
              <w:rPr>
                <w:rFonts w:ascii="Aptos Narrow" w:eastAsia="Times New Roman" w:hAnsi="Aptos Narrow" w:cs="Times New Roman"/>
                <w:b/>
                <w:bCs/>
                <w:color w:val="000000"/>
                <w:lang w:eastAsia="es-CO"/>
              </w:rPr>
            </w:pPr>
            <w:r w:rsidRPr="00ED195A">
              <w:rPr>
                <w:rFonts w:ascii="Aptos Narrow" w:eastAsia="Times New Roman" w:hAnsi="Aptos Narrow" w:cs="Times New Roman"/>
                <w:b/>
                <w:bCs/>
                <w:color w:val="000000"/>
                <w:lang w:eastAsia="es-CO"/>
              </w:rPr>
              <w:t>Caso 3</w:t>
            </w:r>
          </w:p>
        </w:tc>
        <w:tc>
          <w:tcPr>
            <w:tcW w:w="1000" w:type="dxa"/>
            <w:tcBorders>
              <w:top w:val="single" w:sz="4" w:space="0" w:color="auto"/>
              <w:left w:val="nil"/>
              <w:bottom w:val="single" w:sz="4" w:space="0" w:color="auto"/>
              <w:right w:val="single" w:sz="4" w:space="0" w:color="auto"/>
            </w:tcBorders>
            <w:shd w:val="clear" w:color="000000" w:fill="D9D9D9"/>
            <w:noWrap/>
            <w:vAlign w:val="bottom"/>
            <w:hideMark/>
          </w:tcPr>
          <w:p w14:paraId="73BDD1B1" w14:textId="77777777" w:rsidR="00ED195A" w:rsidRPr="00ED195A" w:rsidRDefault="00ED195A" w:rsidP="00ED195A">
            <w:pPr>
              <w:spacing w:after="0" w:line="240" w:lineRule="auto"/>
              <w:jc w:val="center"/>
              <w:rPr>
                <w:rFonts w:ascii="Aptos Narrow" w:eastAsia="Times New Roman" w:hAnsi="Aptos Narrow" w:cs="Times New Roman"/>
                <w:b/>
                <w:bCs/>
                <w:color w:val="000000"/>
                <w:lang w:eastAsia="es-CO"/>
              </w:rPr>
            </w:pPr>
            <w:r w:rsidRPr="00ED195A">
              <w:rPr>
                <w:rFonts w:ascii="Aptos Narrow" w:eastAsia="Times New Roman" w:hAnsi="Aptos Narrow" w:cs="Times New Roman"/>
                <w:b/>
                <w:bCs/>
                <w:color w:val="000000"/>
                <w:lang w:eastAsia="es-CO"/>
              </w:rPr>
              <w:t>Caso 4</w:t>
            </w:r>
          </w:p>
        </w:tc>
        <w:tc>
          <w:tcPr>
            <w:tcW w:w="920" w:type="dxa"/>
            <w:tcBorders>
              <w:top w:val="single" w:sz="4" w:space="0" w:color="auto"/>
              <w:left w:val="nil"/>
              <w:bottom w:val="single" w:sz="4" w:space="0" w:color="auto"/>
              <w:right w:val="single" w:sz="4" w:space="0" w:color="auto"/>
            </w:tcBorders>
            <w:shd w:val="clear" w:color="000000" w:fill="D9D9D9"/>
            <w:noWrap/>
            <w:vAlign w:val="bottom"/>
            <w:hideMark/>
          </w:tcPr>
          <w:p w14:paraId="54225BFA" w14:textId="77777777" w:rsidR="00ED195A" w:rsidRPr="00ED195A" w:rsidRDefault="00ED195A" w:rsidP="00ED195A">
            <w:pPr>
              <w:spacing w:after="0" w:line="240" w:lineRule="auto"/>
              <w:jc w:val="center"/>
              <w:rPr>
                <w:rFonts w:ascii="Aptos Narrow" w:eastAsia="Times New Roman" w:hAnsi="Aptos Narrow" w:cs="Times New Roman"/>
                <w:b/>
                <w:bCs/>
                <w:color w:val="000000"/>
                <w:lang w:eastAsia="es-CO"/>
              </w:rPr>
            </w:pPr>
            <w:r w:rsidRPr="00ED195A">
              <w:rPr>
                <w:rFonts w:ascii="Aptos Narrow" w:eastAsia="Times New Roman" w:hAnsi="Aptos Narrow" w:cs="Times New Roman"/>
                <w:b/>
                <w:bCs/>
                <w:color w:val="000000"/>
                <w:lang w:eastAsia="es-CO"/>
              </w:rPr>
              <w:t>Unidad</w:t>
            </w:r>
          </w:p>
        </w:tc>
      </w:tr>
      <w:tr w:rsidR="00ED195A" w:rsidRPr="00ED195A" w14:paraId="192110F6" w14:textId="77777777" w:rsidTr="00ED195A">
        <w:trPr>
          <w:trHeight w:val="288"/>
          <w:jc w:val="center"/>
        </w:trPr>
        <w:tc>
          <w:tcPr>
            <w:tcW w:w="934" w:type="dxa"/>
            <w:tcBorders>
              <w:top w:val="nil"/>
              <w:left w:val="single" w:sz="4" w:space="0" w:color="auto"/>
              <w:bottom w:val="single" w:sz="4" w:space="0" w:color="auto"/>
              <w:right w:val="single" w:sz="4" w:space="0" w:color="auto"/>
            </w:tcBorders>
            <w:noWrap/>
            <w:vAlign w:val="bottom"/>
            <w:hideMark/>
          </w:tcPr>
          <w:p w14:paraId="440B785D" w14:textId="77777777" w:rsidR="00ED195A" w:rsidRPr="00ED195A" w:rsidRDefault="00ED195A" w:rsidP="00ED195A">
            <w:pPr>
              <w:spacing w:after="0" w:line="240" w:lineRule="auto"/>
              <w:ind w:firstLineChars="100" w:firstLine="220"/>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P</w:t>
            </w:r>
          </w:p>
        </w:tc>
        <w:tc>
          <w:tcPr>
            <w:tcW w:w="1220" w:type="dxa"/>
            <w:tcBorders>
              <w:top w:val="nil"/>
              <w:left w:val="nil"/>
              <w:bottom w:val="single" w:sz="4" w:space="0" w:color="auto"/>
              <w:right w:val="single" w:sz="4" w:space="0" w:color="auto"/>
            </w:tcBorders>
            <w:noWrap/>
            <w:vAlign w:val="bottom"/>
            <w:hideMark/>
          </w:tcPr>
          <w:p w14:paraId="07154F58"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900</w:t>
            </w:r>
          </w:p>
        </w:tc>
        <w:tc>
          <w:tcPr>
            <w:tcW w:w="1000" w:type="dxa"/>
            <w:tcBorders>
              <w:top w:val="nil"/>
              <w:left w:val="nil"/>
              <w:bottom w:val="single" w:sz="4" w:space="0" w:color="auto"/>
              <w:right w:val="single" w:sz="4" w:space="0" w:color="auto"/>
            </w:tcBorders>
            <w:noWrap/>
            <w:vAlign w:val="bottom"/>
            <w:hideMark/>
          </w:tcPr>
          <w:p w14:paraId="5791A85A"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900</w:t>
            </w:r>
          </w:p>
        </w:tc>
        <w:tc>
          <w:tcPr>
            <w:tcW w:w="1020" w:type="dxa"/>
            <w:tcBorders>
              <w:top w:val="nil"/>
              <w:left w:val="nil"/>
              <w:bottom w:val="single" w:sz="4" w:space="0" w:color="auto"/>
              <w:right w:val="single" w:sz="4" w:space="0" w:color="auto"/>
            </w:tcBorders>
            <w:noWrap/>
            <w:vAlign w:val="bottom"/>
            <w:hideMark/>
          </w:tcPr>
          <w:p w14:paraId="09F4662E"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900</w:t>
            </w:r>
          </w:p>
        </w:tc>
        <w:tc>
          <w:tcPr>
            <w:tcW w:w="1000" w:type="dxa"/>
            <w:tcBorders>
              <w:top w:val="nil"/>
              <w:left w:val="nil"/>
              <w:bottom w:val="single" w:sz="4" w:space="0" w:color="auto"/>
              <w:right w:val="single" w:sz="4" w:space="0" w:color="auto"/>
            </w:tcBorders>
            <w:noWrap/>
            <w:vAlign w:val="bottom"/>
            <w:hideMark/>
          </w:tcPr>
          <w:p w14:paraId="0000B241"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900</w:t>
            </w:r>
          </w:p>
        </w:tc>
        <w:tc>
          <w:tcPr>
            <w:tcW w:w="920" w:type="dxa"/>
            <w:tcBorders>
              <w:top w:val="nil"/>
              <w:left w:val="nil"/>
              <w:bottom w:val="single" w:sz="4" w:space="0" w:color="auto"/>
              <w:right w:val="single" w:sz="4" w:space="0" w:color="auto"/>
            </w:tcBorders>
            <w:noWrap/>
            <w:vAlign w:val="bottom"/>
            <w:hideMark/>
          </w:tcPr>
          <w:p w14:paraId="35C31C4A" w14:textId="77777777" w:rsidR="00ED195A" w:rsidRPr="00ED195A" w:rsidRDefault="00ED195A" w:rsidP="00ED195A">
            <w:pPr>
              <w:spacing w:after="0" w:line="240" w:lineRule="auto"/>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psi</w:t>
            </w:r>
          </w:p>
        </w:tc>
      </w:tr>
      <w:tr w:rsidR="00ED195A" w:rsidRPr="00ED195A" w14:paraId="109DFF48" w14:textId="77777777" w:rsidTr="00ED195A">
        <w:trPr>
          <w:trHeight w:val="288"/>
          <w:jc w:val="center"/>
        </w:trPr>
        <w:tc>
          <w:tcPr>
            <w:tcW w:w="934" w:type="dxa"/>
            <w:tcBorders>
              <w:top w:val="nil"/>
              <w:left w:val="single" w:sz="4" w:space="0" w:color="auto"/>
              <w:bottom w:val="single" w:sz="4" w:space="0" w:color="auto"/>
              <w:right w:val="single" w:sz="4" w:space="0" w:color="auto"/>
            </w:tcBorders>
            <w:noWrap/>
            <w:vAlign w:val="bottom"/>
            <w:hideMark/>
          </w:tcPr>
          <w:p w14:paraId="249478F9" w14:textId="77777777" w:rsidR="00ED195A" w:rsidRPr="00ED195A" w:rsidRDefault="00ED195A" w:rsidP="00ED195A">
            <w:pPr>
              <w:spacing w:after="0" w:line="240" w:lineRule="auto"/>
              <w:ind w:firstLineChars="100" w:firstLine="220"/>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S</w:t>
            </w:r>
          </w:p>
        </w:tc>
        <w:tc>
          <w:tcPr>
            <w:tcW w:w="1220" w:type="dxa"/>
            <w:tcBorders>
              <w:top w:val="nil"/>
              <w:left w:val="nil"/>
              <w:bottom w:val="single" w:sz="4" w:space="0" w:color="auto"/>
              <w:right w:val="single" w:sz="4" w:space="0" w:color="auto"/>
            </w:tcBorders>
            <w:noWrap/>
            <w:vAlign w:val="bottom"/>
            <w:hideMark/>
          </w:tcPr>
          <w:p w14:paraId="6EF1A67F"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60000</w:t>
            </w:r>
          </w:p>
        </w:tc>
        <w:tc>
          <w:tcPr>
            <w:tcW w:w="1000" w:type="dxa"/>
            <w:tcBorders>
              <w:top w:val="nil"/>
              <w:left w:val="nil"/>
              <w:bottom w:val="single" w:sz="4" w:space="0" w:color="auto"/>
              <w:right w:val="single" w:sz="4" w:space="0" w:color="auto"/>
            </w:tcBorders>
            <w:noWrap/>
            <w:vAlign w:val="bottom"/>
            <w:hideMark/>
          </w:tcPr>
          <w:p w14:paraId="478D3F43"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35000</w:t>
            </w:r>
          </w:p>
        </w:tc>
        <w:tc>
          <w:tcPr>
            <w:tcW w:w="1020" w:type="dxa"/>
            <w:tcBorders>
              <w:top w:val="nil"/>
              <w:left w:val="nil"/>
              <w:bottom w:val="single" w:sz="4" w:space="0" w:color="auto"/>
              <w:right w:val="single" w:sz="4" w:space="0" w:color="auto"/>
            </w:tcBorders>
            <w:noWrap/>
            <w:vAlign w:val="bottom"/>
            <w:hideMark/>
          </w:tcPr>
          <w:p w14:paraId="10C0C130"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35000</w:t>
            </w:r>
          </w:p>
        </w:tc>
        <w:tc>
          <w:tcPr>
            <w:tcW w:w="1000" w:type="dxa"/>
            <w:tcBorders>
              <w:top w:val="nil"/>
              <w:left w:val="nil"/>
              <w:bottom w:val="single" w:sz="4" w:space="0" w:color="auto"/>
              <w:right w:val="single" w:sz="4" w:space="0" w:color="auto"/>
            </w:tcBorders>
            <w:noWrap/>
            <w:vAlign w:val="bottom"/>
            <w:hideMark/>
          </w:tcPr>
          <w:p w14:paraId="4DC00BBA"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35000</w:t>
            </w:r>
          </w:p>
        </w:tc>
        <w:tc>
          <w:tcPr>
            <w:tcW w:w="920" w:type="dxa"/>
            <w:tcBorders>
              <w:top w:val="nil"/>
              <w:left w:val="nil"/>
              <w:bottom w:val="single" w:sz="4" w:space="0" w:color="auto"/>
              <w:right w:val="single" w:sz="4" w:space="0" w:color="auto"/>
            </w:tcBorders>
            <w:noWrap/>
            <w:vAlign w:val="bottom"/>
            <w:hideMark/>
          </w:tcPr>
          <w:p w14:paraId="5B8ECEBD" w14:textId="77777777" w:rsidR="00ED195A" w:rsidRPr="00ED195A" w:rsidRDefault="00ED195A" w:rsidP="00ED195A">
            <w:pPr>
              <w:spacing w:after="0" w:line="240" w:lineRule="auto"/>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psi</w:t>
            </w:r>
          </w:p>
        </w:tc>
      </w:tr>
      <w:tr w:rsidR="00ED195A" w:rsidRPr="00ED195A" w14:paraId="1E09D637" w14:textId="77777777" w:rsidTr="00ED195A">
        <w:trPr>
          <w:trHeight w:val="288"/>
          <w:jc w:val="center"/>
        </w:trPr>
        <w:tc>
          <w:tcPr>
            <w:tcW w:w="934" w:type="dxa"/>
            <w:tcBorders>
              <w:top w:val="nil"/>
              <w:left w:val="single" w:sz="4" w:space="0" w:color="auto"/>
              <w:bottom w:val="single" w:sz="4" w:space="0" w:color="auto"/>
              <w:right w:val="single" w:sz="4" w:space="0" w:color="auto"/>
            </w:tcBorders>
            <w:noWrap/>
            <w:vAlign w:val="bottom"/>
            <w:hideMark/>
          </w:tcPr>
          <w:p w14:paraId="18571FBC" w14:textId="77777777" w:rsidR="00ED195A" w:rsidRPr="00ED195A" w:rsidRDefault="00ED195A" w:rsidP="00ED195A">
            <w:pPr>
              <w:spacing w:after="0" w:line="240" w:lineRule="auto"/>
              <w:ind w:firstLineChars="100" w:firstLine="220"/>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D</w:t>
            </w:r>
          </w:p>
        </w:tc>
        <w:tc>
          <w:tcPr>
            <w:tcW w:w="1220" w:type="dxa"/>
            <w:tcBorders>
              <w:top w:val="nil"/>
              <w:left w:val="nil"/>
              <w:bottom w:val="single" w:sz="4" w:space="0" w:color="auto"/>
              <w:right w:val="single" w:sz="4" w:space="0" w:color="auto"/>
            </w:tcBorders>
            <w:noWrap/>
            <w:vAlign w:val="bottom"/>
            <w:hideMark/>
          </w:tcPr>
          <w:p w14:paraId="61693A13"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24</w:t>
            </w:r>
          </w:p>
        </w:tc>
        <w:tc>
          <w:tcPr>
            <w:tcW w:w="1000" w:type="dxa"/>
            <w:tcBorders>
              <w:top w:val="nil"/>
              <w:left w:val="nil"/>
              <w:bottom w:val="single" w:sz="4" w:space="0" w:color="auto"/>
              <w:right w:val="single" w:sz="4" w:space="0" w:color="auto"/>
            </w:tcBorders>
            <w:noWrap/>
            <w:vAlign w:val="bottom"/>
            <w:hideMark/>
          </w:tcPr>
          <w:p w14:paraId="1CE5CF62"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10</w:t>
            </w:r>
          </w:p>
        </w:tc>
        <w:tc>
          <w:tcPr>
            <w:tcW w:w="1020" w:type="dxa"/>
            <w:tcBorders>
              <w:top w:val="nil"/>
              <w:left w:val="nil"/>
              <w:bottom w:val="single" w:sz="4" w:space="0" w:color="auto"/>
              <w:right w:val="single" w:sz="4" w:space="0" w:color="auto"/>
            </w:tcBorders>
            <w:noWrap/>
            <w:vAlign w:val="bottom"/>
            <w:hideMark/>
          </w:tcPr>
          <w:p w14:paraId="3751AC55"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8</w:t>
            </w:r>
          </w:p>
        </w:tc>
        <w:tc>
          <w:tcPr>
            <w:tcW w:w="1000" w:type="dxa"/>
            <w:tcBorders>
              <w:top w:val="nil"/>
              <w:left w:val="nil"/>
              <w:bottom w:val="single" w:sz="4" w:space="0" w:color="auto"/>
              <w:right w:val="single" w:sz="4" w:space="0" w:color="auto"/>
            </w:tcBorders>
            <w:noWrap/>
            <w:vAlign w:val="bottom"/>
            <w:hideMark/>
          </w:tcPr>
          <w:p w14:paraId="534D0887"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6</w:t>
            </w:r>
          </w:p>
        </w:tc>
        <w:tc>
          <w:tcPr>
            <w:tcW w:w="920" w:type="dxa"/>
            <w:tcBorders>
              <w:top w:val="nil"/>
              <w:left w:val="nil"/>
              <w:bottom w:val="single" w:sz="4" w:space="0" w:color="auto"/>
              <w:right w:val="single" w:sz="4" w:space="0" w:color="auto"/>
            </w:tcBorders>
            <w:noWrap/>
            <w:vAlign w:val="bottom"/>
            <w:hideMark/>
          </w:tcPr>
          <w:p w14:paraId="4D4D001A" w14:textId="77777777" w:rsidR="00ED195A" w:rsidRPr="00ED195A" w:rsidRDefault="00ED195A" w:rsidP="00ED195A">
            <w:pPr>
              <w:spacing w:after="0" w:line="240" w:lineRule="auto"/>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in</w:t>
            </w:r>
          </w:p>
        </w:tc>
      </w:tr>
      <w:tr w:rsidR="00ED195A" w:rsidRPr="00ED195A" w14:paraId="67A1EF3B" w14:textId="77777777" w:rsidTr="00ED195A">
        <w:trPr>
          <w:trHeight w:val="288"/>
          <w:jc w:val="center"/>
        </w:trPr>
        <w:tc>
          <w:tcPr>
            <w:tcW w:w="934" w:type="dxa"/>
            <w:tcBorders>
              <w:top w:val="nil"/>
              <w:left w:val="single" w:sz="4" w:space="0" w:color="auto"/>
              <w:bottom w:val="single" w:sz="4" w:space="0" w:color="auto"/>
              <w:right w:val="single" w:sz="4" w:space="0" w:color="auto"/>
            </w:tcBorders>
            <w:noWrap/>
            <w:vAlign w:val="bottom"/>
            <w:hideMark/>
          </w:tcPr>
          <w:p w14:paraId="7A6BBD9D" w14:textId="77777777" w:rsidR="00ED195A" w:rsidRPr="00ED195A" w:rsidRDefault="00ED195A" w:rsidP="00ED195A">
            <w:pPr>
              <w:spacing w:after="0" w:line="240" w:lineRule="auto"/>
              <w:ind w:firstLineChars="100" w:firstLine="220"/>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F</w:t>
            </w:r>
          </w:p>
        </w:tc>
        <w:tc>
          <w:tcPr>
            <w:tcW w:w="1220" w:type="dxa"/>
            <w:tcBorders>
              <w:top w:val="nil"/>
              <w:left w:val="nil"/>
              <w:bottom w:val="single" w:sz="4" w:space="0" w:color="auto"/>
              <w:right w:val="single" w:sz="4" w:space="0" w:color="auto"/>
            </w:tcBorders>
            <w:noWrap/>
            <w:vAlign w:val="bottom"/>
            <w:hideMark/>
          </w:tcPr>
          <w:p w14:paraId="125634BC"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0,5</w:t>
            </w:r>
          </w:p>
        </w:tc>
        <w:tc>
          <w:tcPr>
            <w:tcW w:w="1000" w:type="dxa"/>
            <w:tcBorders>
              <w:top w:val="nil"/>
              <w:left w:val="nil"/>
              <w:bottom w:val="single" w:sz="4" w:space="0" w:color="auto"/>
              <w:right w:val="single" w:sz="4" w:space="0" w:color="auto"/>
            </w:tcBorders>
            <w:noWrap/>
            <w:vAlign w:val="bottom"/>
            <w:hideMark/>
          </w:tcPr>
          <w:p w14:paraId="1031DE27"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0,5</w:t>
            </w:r>
          </w:p>
        </w:tc>
        <w:tc>
          <w:tcPr>
            <w:tcW w:w="1020" w:type="dxa"/>
            <w:tcBorders>
              <w:top w:val="nil"/>
              <w:left w:val="nil"/>
              <w:bottom w:val="single" w:sz="4" w:space="0" w:color="auto"/>
              <w:right w:val="single" w:sz="4" w:space="0" w:color="auto"/>
            </w:tcBorders>
            <w:noWrap/>
            <w:vAlign w:val="bottom"/>
            <w:hideMark/>
          </w:tcPr>
          <w:p w14:paraId="64242714"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0,5</w:t>
            </w:r>
          </w:p>
        </w:tc>
        <w:tc>
          <w:tcPr>
            <w:tcW w:w="1000" w:type="dxa"/>
            <w:tcBorders>
              <w:top w:val="nil"/>
              <w:left w:val="nil"/>
              <w:bottom w:val="single" w:sz="4" w:space="0" w:color="auto"/>
              <w:right w:val="single" w:sz="4" w:space="0" w:color="auto"/>
            </w:tcBorders>
            <w:noWrap/>
            <w:vAlign w:val="bottom"/>
            <w:hideMark/>
          </w:tcPr>
          <w:p w14:paraId="59FC0AD9"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0,5</w:t>
            </w:r>
          </w:p>
        </w:tc>
        <w:tc>
          <w:tcPr>
            <w:tcW w:w="920" w:type="dxa"/>
            <w:tcBorders>
              <w:top w:val="nil"/>
              <w:left w:val="nil"/>
              <w:bottom w:val="single" w:sz="4" w:space="0" w:color="auto"/>
              <w:right w:val="single" w:sz="4" w:space="0" w:color="auto"/>
            </w:tcBorders>
            <w:noWrap/>
            <w:vAlign w:val="bottom"/>
            <w:hideMark/>
          </w:tcPr>
          <w:p w14:paraId="353905D8" w14:textId="77777777" w:rsidR="00ED195A" w:rsidRPr="00ED195A" w:rsidRDefault="00ED195A" w:rsidP="00ED195A">
            <w:pPr>
              <w:spacing w:after="0" w:line="240" w:lineRule="auto"/>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 </w:t>
            </w:r>
          </w:p>
        </w:tc>
      </w:tr>
      <w:tr w:rsidR="00ED195A" w:rsidRPr="00ED195A" w14:paraId="204B40A6" w14:textId="77777777" w:rsidTr="00ED195A">
        <w:trPr>
          <w:trHeight w:val="288"/>
          <w:jc w:val="center"/>
        </w:trPr>
        <w:tc>
          <w:tcPr>
            <w:tcW w:w="934" w:type="dxa"/>
            <w:tcBorders>
              <w:top w:val="nil"/>
              <w:left w:val="single" w:sz="4" w:space="0" w:color="auto"/>
              <w:bottom w:val="single" w:sz="4" w:space="0" w:color="auto"/>
              <w:right w:val="single" w:sz="4" w:space="0" w:color="auto"/>
            </w:tcBorders>
            <w:noWrap/>
            <w:vAlign w:val="bottom"/>
            <w:hideMark/>
          </w:tcPr>
          <w:p w14:paraId="4A639A60" w14:textId="77777777" w:rsidR="00ED195A" w:rsidRPr="00ED195A" w:rsidRDefault="00ED195A" w:rsidP="00ED195A">
            <w:pPr>
              <w:spacing w:after="0" w:line="240" w:lineRule="auto"/>
              <w:ind w:firstLineChars="100" w:firstLine="220"/>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E</w:t>
            </w:r>
          </w:p>
        </w:tc>
        <w:tc>
          <w:tcPr>
            <w:tcW w:w="1220" w:type="dxa"/>
            <w:tcBorders>
              <w:top w:val="nil"/>
              <w:left w:val="nil"/>
              <w:bottom w:val="single" w:sz="4" w:space="0" w:color="auto"/>
              <w:right w:val="single" w:sz="4" w:space="0" w:color="auto"/>
            </w:tcBorders>
            <w:noWrap/>
            <w:vAlign w:val="bottom"/>
            <w:hideMark/>
          </w:tcPr>
          <w:p w14:paraId="6A263CF3"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1</w:t>
            </w:r>
          </w:p>
        </w:tc>
        <w:tc>
          <w:tcPr>
            <w:tcW w:w="1000" w:type="dxa"/>
            <w:tcBorders>
              <w:top w:val="nil"/>
              <w:left w:val="nil"/>
              <w:bottom w:val="single" w:sz="4" w:space="0" w:color="auto"/>
              <w:right w:val="single" w:sz="4" w:space="0" w:color="auto"/>
            </w:tcBorders>
            <w:noWrap/>
            <w:vAlign w:val="bottom"/>
            <w:hideMark/>
          </w:tcPr>
          <w:p w14:paraId="57FD1B94"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1</w:t>
            </w:r>
          </w:p>
        </w:tc>
        <w:tc>
          <w:tcPr>
            <w:tcW w:w="1020" w:type="dxa"/>
            <w:tcBorders>
              <w:top w:val="nil"/>
              <w:left w:val="nil"/>
              <w:bottom w:val="single" w:sz="4" w:space="0" w:color="auto"/>
              <w:right w:val="single" w:sz="4" w:space="0" w:color="auto"/>
            </w:tcBorders>
            <w:noWrap/>
            <w:vAlign w:val="bottom"/>
            <w:hideMark/>
          </w:tcPr>
          <w:p w14:paraId="2417ECC9"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1</w:t>
            </w:r>
          </w:p>
        </w:tc>
        <w:tc>
          <w:tcPr>
            <w:tcW w:w="1000" w:type="dxa"/>
            <w:tcBorders>
              <w:top w:val="nil"/>
              <w:left w:val="nil"/>
              <w:bottom w:val="single" w:sz="4" w:space="0" w:color="auto"/>
              <w:right w:val="single" w:sz="4" w:space="0" w:color="auto"/>
            </w:tcBorders>
            <w:noWrap/>
            <w:vAlign w:val="bottom"/>
            <w:hideMark/>
          </w:tcPr>
          <w:p w14:paraId="44E3A3B3"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1</w:t>
            </w:r>
          </w:p>
        </w:tc>
        <w:tc>
          <w:tcPr>
            <w:tcW w:w="920" w:type="dxa"/>
            <w:tcBorders>
              <w:top w:val="nil"/>
              <w:left w:val="nil"/>
              <w:bottom w:val="single" w:sz="4" w:space="0" w:color="auto"/>
              <w:right w:val="single" w:sz="4" w:space="0" w:color="auto"/>
            </w:tcBorders>
            <w:noWrap/>
            <w:vAlign w:val="bottom"/>
            <w:hideMark/>
          </w:tcPr>
          <w:p w14:paraId="6C0BEB35" w14:textId="77777777" w:rsidR="00ED195A" w:rsidRPr="00ED195A" w:rsidRDefault="00ED195A" w:rsidP="00ED195A">
            <w:pPr>
              <w:spacing w:after="0" w:line="240" w:lineRule="auto"/>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 </w:t>
            </w:r>
          </w:p>
        </w:tc>
      </w:tr>
      <w:tr w:rsidR="00ED195A" w:rsidRPr="00ED195A" w14:paraId="4C0A897A" w14:textId="77777777" w:rsidTr="00ED195A">
        <w:trPr>
          <w:trHeight w:val="288"/>
          <w:jc w:val="center"/>
        </w:trPr>
        <w:tc>
          <w:tcPr>
            <w:tcW w:w="934" w:type="dxa"/>
            <w:tcBorders>
              <w:top w:val="nil"/>
              <w:left w:val="single" w:sz="4" w:space="0" w:color="auto"/>
              <w:bottom w:val="single" w:sz="4" w:space="0" w:color="auto"/>
              <w:right w:val="single" w:sz="4" w:space="0" w:color="auto"/>
            </w:tcBorders>
            <w:noWrap/>
            <w:vAlign w:val="bottom"/>
            <w:hideMark/>
          </w:tcPr>
          <w:p w14:paraId="01FBE578" w14:textId="77777777" w:rsidR="00ED195A" w:rsidRPr="00ED195A" w:rsidRDefault="00ED195A" w:rsidP="00ED195A">
            <w:pPr>
              <w:spacing w:after="0" w:line="240" w:lineRule="auto"/>
              <w:ind w:firstLineChars="100" w:firstLine="220"/>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T</w:t>
            </w:r>
          </w:p>
        </w:tc>
        <w:tc>
          <w:tcPr>
            <w:tcW w:w="1220" w:type="dxa"/>
            <w:tcBorders>
              <w:top w:val="nil"/>
              <w:left w:val="nil"/>
              <w:bottom w:val="single" w:sz="4" w:space="0" w:color="auto"/>
              <w:right w:val="single" w:sz="4" w:space="0" w:color="auto"/>
            </w:tcBorders>
            <w:noWrap/>
            <w:vAlign w:val="bottom"/>
            <w:hideMark/>
          </w:tcPr>
          <w:p w14:paraId="379ED2CF"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1</w:t>
            </w:r>
          </w:p>
        </w:tc>
        <w:tc>
          <w:tcPr>
            <w:tcW w:w="1000" w:type="dxa"/>
            <w:tcBorders>
              <w:top w:val="nil"/>
              <w:left w:val="nil"/>
              <w:bottom w:val="single" w:sz="4" w:space="0" w:color="auto"/>
              <w:right w:val="single" w:sz="4" w:space="0" w:color="auto"/>
            </w:tcBorders>
            <w:noWrap/>
            <w:vAlign w:val="bottom"/>
            <w:hideMark/>
          </w:tcPr>
          <w:p w14:paraId="630A1B1A"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1</w:t>
            </w:r>
          </w:p>
        </w:tc>
        <w:tc>
          <w:tcPr>
            <w:tcW w:w="1020" w:type="dxa"/>
            <w:tcBorders>
              <w:top w:val="nil"/>
              <w:left w:val="nil"/>
              <w:bottom w:val="single" w:sz="4" w:space="0" w:color="auto"/>
              <w:right w:val="single" w:sz="4" w:space="0" w:color="auto"/>
            </w:tcBorders>
            <w:noWrap/>
            <w:vAlign w:val="bottom"/>
            <w:hideMark/>
          </w:tcPr>
          <w:p w14:paraId="15BEA55D"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1</w:t>
            </w:r>
          </w:p>
        </w:tc>
        <w:tc>
          <w:tcPr>
            <w:tcW w:w="1000" w:type="dxa"/>
            <w:tcBorders>
              <w:top w:val="nil"/>
              <w:left w:val="nil"/>
              <w:bottom w:val="single" w:sz="4" w:space="0" w:color="auto"/>
              <w:right w:val="single" w:sz="4" w:space="0" w:color="auto"/>
            </w:tcBorders>
            <w:noWrap/>
            <w:vAlign w:val="bottom"/>
            <w:hideMark/>
          </w:tcPr>
          <w:p w14:paraId="4DDAB05C"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1</w:t>
            </w:r>
          </w:p>
        </w:tc>
        <w:tc>
          <w:tcPr>
            <w:tcW w:w="920" w:type="dxa"/>
            <w:tcBorders>
              <w:top w:val="nil"/>
              <w:left w:val="nil"/>
              <w:bottom w:val="single" w:sz="4" w:space="0" w:color="auto"/>
              <w:right w:val="single" w:sz="4" w:space="0" w:color="auto"/>
            </w:tcBorders>
            <w:noWrap/>
            <w:vAlign w:val="bottom"/>
            <w:hideMark/>
          </w:tcPr>
          <w:p w14:paraId="59AC8F83" w14:textId="77777777" w:rsidR="00ED195A" w:rsidRPr="00ED195A" w:rsidRDefault="00ED195A" w:rsidP="00ED195A">
            <w:pPr>
              <w:spacing w:after="0" w:line="240" w:lineRule="auto"/>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 </w:t>
            </w:r>
          </w:p>
        </w:tc>
      </w:tr>
      <w:tr w:rsidR="00ED195A" w:rsidRPr="00ED195A" w14:paraId="7CFA07AB" w14:textId="77777777" w:rsidTr="00ED195A">
        <w:trPr>
          <w:trHeight w:val="288"/>
          <w:jc w:val="center"/>
        </w:trPr>
        <w:tc>
          <w:tcPr>
            <w:tcW w:w="934" w:type="dxa"/>
            <w:tcBorders>
              <w:top w:val="nil"/>
              <w:left w:val="single" w:sz="4" w:space="0" w:color="auto"/>
              <w:bottom w:val="single" w:sz="4" w:space="0" w:color="auto"/>
              <w:right w:val="single" w:sz="4" w:space="0" w:color="auto"/>
            </w:tcBorders>
            <w:noWrap/>
            <w:vAlign w:val="bottom"/>
            <w:hideMark/>
          </w:tcPr>
          <w:p w14:paraId="4B48F4F2" w14:textId="77777777" w:rsidR="00ED195A" w:rsidRPr="00ED195A" w:rsidRDefault="00ED195A" w:rsidP="00ED195A">
            <w:pPr>
              <w:spacing w:after="0" w:line="240" w:lineRule="auto"/>
              <w:ind w:firstLineChars="100" w:firstLine="220"/>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 </w:t>
            </w:r>
          </w:p>
        </w:tc>
        <w:tc>
          <w:tcPr>
            <w:tcW w:w="1220" w:type="dxa"/>
            <w:tcBorders>
              <w:top w:val="nil"/>
              <w:left w:val="nil"/>
              <w:bottom w:val="single" w:sz="4" w:space="0" w:color="auto"/>
              <w:right w:val="single" w:sz="4" w:space="0" w:color="auto"/>
            </w:tcBorders>
            <w:noWrap/>
            <w:vAlign w:val="bottom"/>
            <w:hideMark/>
          </w:tcPr>
          <w:p w14:paraId="48E9C9C5" w14:textId="77777777" w:rsidR="00ED195A" w:rsidRPr="00ED195A" w:rsidRDefault="00ED195A" w:rsidP="00ED195A">
            <w:pPr>
              <w:spacing w:after="0" w:line="240" w:lineRule="auto"/>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 </w:t>
            </w:r>
          </w:p>
        </w:tc>
        <w:tc>
          <w:tcPr>
            <w:tcW w:w="1000" w:type="dxa"/>
            <w:tcBorders>
              <w:top w:val="nil"/>
              <w:left w:val="nil"/>
              <w:bottom w:val="single" w:sz="4" w:space="0" w:color="auto"/>
              <w:right w:val="single" w:sz="4" w:space="0" w:color="auto"/>
            </w:tcBorders>
            <w:noWrap/>
            <w:vAlign w:val="bottom"/>
            <w:hideMark/>
          </w:tcPr>
          <w:p w14:paraId="4BEE6CF2" w14:textId="77777777" w:rsidR="00ED195A" w:rsidRPr="00ED195A" w:rsidRDefault="00ED195A" w:rsidP="00ED195A">
            <w:pPr>
              <w:spacing w:after="0" w:line="240" w:lineRule="auto"/>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 </w:t>
            </w:r>
          </w:p>
        </w:tc>
        <w:tc>
          <w:tcPr>
            <w:tcW w:w="1020" w:type="dxa"/>
            <w:tcBorders>
              <w:top w:val="nil"/>
              <w:left w:val="nil"/>
              <w:bottom w:val="single" w:sz="4" w:space="0" w:color="auto"/>
              <w:right w:val="single" w:sz="4" w:space="0" w:color="auto"/>
            </w:tcBorders>
            <w:noWrap/>
            <w:vAlign w:val="bottom"/>
            <w:hideMark/>
          </w:tcPr>
          <w:p w14:paraId="14D66CB7" w14:textId="77777777" w:rsidR="00ED195A" w:rsidRPr="00ED195A" w:rsidRDefault="00ED195A" w:rsidP="00ED195A">
            <w:pPr>
              <w:spacing w:after="0" w:line="240" w:lineRule="auto"/>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 </w:t>
            </w:r>
          </w:p>
        </w:tc>
        <w:tc>
          <w:tcPr>
            <w:tcW w:w="1000" w:type="dxa"/>
            <w:tcBorders>
              <w:top w:val="nil"/>
              <w:left w:val="nil"/>
              <w:bottom w:val="single" w:sz="4" w:space="0" w:color="auto"/>
              <w:right w:val="single" w:sz="4" w:space="0" w:color="auto"/>
            </w:tcBorders>
            <w:noWrap/>
            <w:vAlign w:val="bottom"/>
            <w:hideMark/>
          </w:tcPr>
          <w:p w14:paraId="01155212" w14:textId="77777777" w:rsidR="00ED195A" w:rsidRPr="00ED195A" w:rsidRDefault="00ED195A" w:rsidP="00ED195A">
            <w:pPr>
              <w:spacing w:after="0" w:line="240" w:lineRule="auto"/>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 </w:t>
            </w:r>
          </w:p>
        </w:tc>
        <w:tc>
          <w:tcPr>
            <w:tcW w:w="920" w:type="dxa"/>
            <w:tcBorders>
              <w:top w:val="nil"/>
              <w:left w:val="nil"/>
              <w:bottom w:val="single" w:sz="4" w:space="0" w:color="auto"/>
              <w:right w:val="single" w:sz="4" w:space="0" w:color="auto"/>
            </w:tcBorders>
            <w:noWrap/>
            <w:vAlign w:val="bottom"/>
            <w:hideMark/>
          </w:tcPr>
          <w:p w14:paraId="29FA28C0" w14:textId="77777777" w:rsidR="00ED195A" w:rsidRPr="00ED195A" w:rsidRDefault="00ED195A" w:rsidP="00ED195A">
            <w:pPr>
              <w:spacing w:after="0" w:line="240" w:lineRule="auto"/>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 </w:t>
            </w:r>
          </w:p>
        </w:tc>
      </w:tr>
      <w:tr w:rsidR="00ED195A" w:rsidRPr="00ED195A" w14:paraId="503B9DB6" w14:textId="77777777" w:rsidTr="00ED195A">
        <w:trPr>
          <w:trHeight w:val="288"/>
          <w:jc w:val="center"/>
        </w:trPr>
        <w:tc>
          <w:tcPr>
            <w:tcW w:w="934" w:type="dxa"/>
            <w:tcBorders>
              <w:top w:val="nil"/>
              <w:left w:val="single" w:sz="4" w:space="0" w:color="auto"/>
              <w:bottom w:val="single" w:sz="4" w:space="0" w:color="auto"/>
              <w:right w:val="single" w:sz="4" w:space="0" w:color="auto"/>
            </w:tcBorders>
            <w:noWrap/>
            <w:vAlign w:val="bottom"/>
            <w:hideMark/>
          </w:tcPr>
          <w:p w14:paraId="1F052020" w14:textId="77777777" w:rsidR="00ED195A" w:rsidRPr="00ED195A" w:rsidRDefault="00ED195A" w:rsidP="00ED195A">
            <w:pPr>
              <w:spacing w:after="0" w:line="240" w:lineRule="auto"/>
              <w:ind w:firstLineChars="100" w:firstLine="220"/>
              <w:rPr>
                <w:rFonts w:ascii="Aptos Narrow" w:eastAsia="Times New Roman" w:hAnsi="Aptos Narrow" w:cs="Times New Roman"/>
                <w:color w:val="000000"/>
                <w:lang w:eastAsia="es-CO"/>
              </w:rPr>
            </w:pPr>
            <w:proofErr w:type="spellStart"/>
            <w:r w:rsidRPr="00ED195A">
              <w:rPr>
                <w:rFonts w:ascii="Aptos Narrow" w:eastAsia="Times New Roman" w:hAnsi="Aptos Narrow" w:cs="Times New Roman"/>
                <w:color w:val="000000"/>
                <w:lang w:eastAsia="es-CO"/>
              </w:rPr>
              <w:t>tcal</w:t>
            </w:r>
            <w:proofErr w:type="spellEnd"/>
          </w:p>
        </w:tc>
        <w:tc>
          <w:tcPr>
            <w:tcW w:w="1220" w:type="dxa"/>
            <w:tcBorders>
              <w:top w:val="nil"/>
              <w:left w:val="nil"/>
              <w:bottom w:val="single" w:sz="4" w:space="0" w:color="auto"/>
              <w:right w:val="single" w:sz="4" w:space="0" w:color="auto"/>
            </w:tcBorders>
            <w:noWrap/>
            <w:vAlign w:val="bottom"/>
            <w:hideMark/>
          </w:tcPr>
          <w:p w14:paraId="22AE2433"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0,360</w:t>
            </w:r>
          </w:p>
        </w:tc>
        <w:tc>
          <w:tcPr>
            <w:tcW w:w="1000" w:type="dxa"/>
            <w:tcBorders>
              <w:top w:val="nil"/>
              <w:left w:val="nil"/>
              <w:bottom w:val="single" w:sz="4" w:space="0" w:color="auto"/>
              <w:right w:val="single" w:sz="4" w:space="0" w:color="auto"/>
            </w:tcBorders>
            <w:noWrap/>
            <w:vAlign w:val="bottom"/>
            <w:hideMark/>
          </w:tcPr>
          <w:p w14:paraId="0DAF7154"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0,257</w:t>
            </w:r>
          </w:p>
        </w:tc>
        <w:tc>
          <w:tcPr>
            <w:tcW w:w="1020" w:type="dxa"/>
            <w:tcBorders>
              <w:top w:val="nil"/>
              <w:left w:val="nil"/>
              <w:bottom w:val="single" w:sz="4" w:space="0" w:color="auto"/>
              <w:right w:val="single" w:sz="4" w:space="0" w:color="auto"/>
            </w:tcBorders>
            <w:noWrap/>
            <w:vAlign w:val="bottom"/>
            <w:hideMark/>
          </w:tcPr>
          <w:p w14:paraId="1E9B4ADB"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0,206</w:t>
            </w:r>
          </w:p>
        </w:tc>
        <w:tc>
          <w:tcPr>
            <w:tcW w:w="1000" w:type="dxa"/>
            <w:tcBorders>
              <w:top w:val="nil"/>
              <w:left w:val="nil"/>
              <w:bottom w:val="single" w:sz="4" w:space="0" w:color="auto"/>
              <w:right w:val="single" w:sz="4" w:space="0" w:color="auto"/>
            </w:tcBorders>
            <w:noWrap/>
            <w:vAlign w:val="bottom"/>
            <w:hideMark/>
          </w:tcPr>
          <w:p w14:paraId="469374E5"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0,154</w:t>
            </w:r>
          </w:p>
        </w:tc>
        <w:tc>
          <w:tcPr>
            <w:tcW w:w="920" w:type="dxa"/>
            <w:tcBorders>
              <w:top w:val="nil"/>
              <w:left w:val="nil"/>
              <w:bottom w:val="single" w:sz="4" w:space="0" w:color="auto"/>
              <w:right w:val="single" w:sz="4" w:space="0" w:color="auto"/>
            </w:tcBorders>
            <w:noWrap/>
            <w:vAlign w:val="bottom"/>
            <w:hideMark/>
          </w:tcPr>
          <w:p w14:paraId="21F85E05" w14:textId="77777777" w:rsidR="00ED195A" w:rsidRPr="00ED195A" w:rsidRDefault="00ED195A" w:rsidP="00ED195A">
            <w:pPr>
              <w:spacing w:after="0" w:line="240" w:lineRule="auto"/>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in</w:t>
            </w:r>
          </w:p>
        </w:tc>
      </w:tr>
      <w:tr w:rsidR="00ED195A" w:rsidRPr="00ED195A" w14:paraId="48419FE4" w14:textId="77777777" w:rsidTr="00ED195A">
        <w:trPr>
          <w:trHeight w:val="288"/>
          <w:jc w:val="center"/>
        </w:trPr>
        <w:tc>
          <w:tcPr>
            <w:tcW w:w="934" w:type="dxa"/>
            <w:tcBorders>
              <w:top w:val="nil"/>
              <w:left w:val="single" w:sz="4" w:space="0" w:color="auto"/>
              <w:bottom w:val="single" w:sz="4" w:space="0" w:color="auto"/>
              <w:right w:val="single" w:sz="4" w:space="0" w:color="auto"/>
            </w:tcBorders>
            <w:noWrap/>
            <w:vAlign w:val="bottom"/>
            <w:hideMark/>
          </w:tcPr>
          <w:p w14:paraId="1A1E3C4A" w14:textId="77777777" w:rsidR="00ED195A" w:rsidRPr="00ED195A" w:rsidRDefault="00ED195A" w:rsidP="00ED195A">
            <w:pPr>
              <w:spacing w:after="0" w:line="240" w:lineRule="auto"/>
              <w:ind w:firstLineChars="100" w:firstLine="220"/>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CA</w:t>
            </w:r>
          </w:p>
        </w:tc>
        <w:tc>
          <w:tcPr>
            <w:tcW w:w="1220" w:type="dxa"/>
            <w:tcBorders>
              <w:top w:val="nil"/>
              <w:left w:val="nil"/>
              <w:bottom w:val="single" w:sz="4" w:space="0" w:color="auto"/>
              <w:right w:val="single" w:sz="4" w:space="0" w:color="auto"/>
            </w:tcBorders>
            <w:noWrap/>
            <w:vAlign w:val="bottom"/>
            <w:hideMark/>
          </w:tcPr>
          <w:p w14:paraId="14FBAF50"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0,0625</w:t>
            </w:r>
          </w:p>
        </w:tc>
        <w:tc>
          <w:tcPr>
            <w:tcW w:w="1000" w:type="dxa"/>
            <w:tcBorders>
              <w:top w:val="nil"/>
              <w:left w:val="nil"/>
              <w:bottom w:val="single" w:sz="4" w:space="0" w:color="auto"/>
              <w:right w:val="single" w:sz="4" w:space="0" w:color="auto"/>
            </w:tcBorders>
            <w:noWrap/>
            <w:vAlign w:val="bottom"/>
            <w:hideMark/>
          </w:tcPr>
          <w:p w14:paraId="16814E08"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0,0625</w:t>
            </w:r>
          </w:p>
        </w:tc>
        <w:tc>
          <w:tcPr>
            <w:tcW w:w="1020" w:type="dxa"/>
            <w:tcBorders>
              <w:top w:val="nil"/>
              <w:left w:val="nil"/>
              <w:bottom w:val="single" w:sz="4" w:space="0" w:color="auto"/>
              <w:right w:val="single" w:sz="4" w:space="0" w:color="auto"/>
            </w:tcBorders>
            <w:noWrap/>
            <w:vAlign w:val="bottom"/>
            <w:hideMark/>
          </w:tcPr>
          <w:p w14:paraId="799B44B2"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0,0625</w:t>
            </w:r>
          </w:p>
        </w:tc>
        <w:tc>
          <w:tcPr>
            <w:tcW w:w="1000" w:type="dxa"/>
            <w:tcBorders>
              <w:top w:val="nil"/>
              <w:left w:val="nil"/>
              <w:bottom w:val="single" w:sz="4" w:space="0" w:color="auto"/>
              <w:right w:val="single" w:sz="4" w:space="0" w:color="auto"/>
            </w:tcBorders>
            <w:noWrap/>
            <w:vAlign w:val="bottom"/>
            <w:hideMark/>
          </w:tcPr>
          <w:p w14:paraId="54A75EEB"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0,0625</w:t>
            </w:r>
          </w:p>
        </w:tc>
        <w:tc>
          <w:tcPr>
            <w:tcW w:w="920" w:type="dxa"/>
            <w:tcBorders>
              <w:top w:val="nil"/>
              <w:left w:val="nil"/>
              <w:bottom w:val="single" w:sz="4" w:space="0" w:color="auto"/>
              <w:right w:val="single" w:sz="4" w:space="0" w:color="auto"/>
            </w:tcBorders>
            <w:noWrap/>
            <w:vAlign w:val="bottom"/>
            <w:hideMark/>
          </w:tcPr>
          <w:p w14:paraId="33F139C2" w14:textId="77777777" w:rsidR="00ED195A" w:rsidRPr="00ED195A" w:rsidRDefault="00ED195A" w:rsidP="00ED195A">
            <w:pPr>
              <w:spacing w:after="0" w:line="240" w:lineRule="auto"/>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in</w:t>
            </w:r>
          </w:p>
        </w:tc>
      </w:tr>
      <w:tr w:rsidR="00ED195A" w:rsidRPr="00ED195A" w14:paraId="17737263" w14:textId="77777777" w:rsidTr="00ED195A">
        <w:trPr>
          <w:trHeight w:val="288"/>
          <w:jc w:val="center"/>
        </w:trPr>
        <w:tc>
          <w:tcPr>
            <w:tcW w:w="934" w:type="dxa"/>
            <w:tcBorders>
              <w:top w:val="nil"/>
              <w:left w:val="single" w:sz="4" w:space="0" w:color="auto"/>
              <w:bottom w:val="single" w:sz="4" w:space="0" w:color="auto"/>
              <w:right w:val="single" w:sz="4" w:space="0" w:color="auto"/>
            </w:tcBorders>
            <w:noWrap/>
            <w:vAlign w:val="bottom"/>
            <w:hideMark/>
          </w:tcPr>
          <w:p w14:paraId="189FD48F" w14:textId="77777777" w:rsidR="00ED195A" w:rsidRPr="00ED195A" w:rsidRDefault="00ED195A" w:rsidP="00ED195A">
            <w:pPr>
              <w:spacing w:after="0" w:line="240" w:lineRule="auto"/>
              <w:ind w:firstLineChars="100" w:firstLine="220"/>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 </w:t>
            </w:r>
          </w:p>
        </w:tc>
        <w:tc>
          <w:tcPr>
            <w:tcW w:w="1220" w:type="dxa"/>
            <w:tcBorders>
              <w:top w:val="nil"/>
              <w:left w:val="nil"/>
              <w:bottom w:val="single" w:sz="4" w:space="0" w:color="auto"/>
              <w:right w:val="single" w:sz="4" w:space="0" w:color="auto"/>
            </w:tcBorders>
            <w:noWrap/>
            <w:vAlign w:val="bottom"/>
            <w:hideMark/>
          </w:tcPr>
          <w:p w14:paraId="46AA268C" w14:textId="77777777" w:rsidR="00ED195A" w:rsidRPr="00ED195A" w:rsidRDefault="00ED195A" w:rsidP="00ED195A">
            <w:pPr>
              <w:spacing w:after="0" w:line="240" w:lineRule="auto"/>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 </w:t>
            </w:r>
          </w:p>
        </w:tc>
        <w:tc>
          <w:tcPr>
            <w:tcW w:w="1000" w:type="dxa"/>
            <w:tcBorders>
              <w:top w:val="nil"/>
              <w:left w:val="nil"/>
              <w:bottom w:val="single" w:sz="4" w:space="0" w:color="auto"/>
              <w:right w:val="single" w:sz="4" w:space="0" w:color="auto"/>
            </w:tcBorders>
            <w:noWrap/>
            <w:vAlign w:val="bottom"/>
            <w:hideMark/>
          </w:tcPr>
          <w:p w14:paraId="0895B655" w14:textId="77777777" w:rsidR="00ED195A" w:rsidRPr="00ED195A" w:rsidRDefault="00ED195A" w:rsidP="00ED195A">
            <w:pPr>
              <w:spacing w:after="0" w:line="240" w:lineRule="auto"/>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 </w:t>
            </w:r>
          </w:p>
        </w:tc>
        <w:tc>
          <w:tcPr>
            <w:tcW w:w="1020" w:type="dxa"/>
            <w:tcBorders>
              <w:top w:val="nil"/>
              <w:left w:val="nil"/>
              <w:bottom w:val="single" w:sz="4" w:space="0" w:color="auto"/>
              <w:right w:val="single" w:sz="4" w:space="0" w:color="auto"/>
            </w:tcBorders>
            <w:noWrap/>
            <w:vAlign w:val="bottom"/>
            <w:hideMark/>
          </w:tcPr>
          <w:p w14:paraId="72809CD0" w14:textId="77777777" w:rsidR="00ED195A" w:rsidRPr="00ED195A" w:rsidRDefault="00ED195A" w:rsidP="00ED195A">
            <w:pPr>
              <w:spacing w:after="0" w:line="240" w:lineRule="auto"/>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 </w:t>
            </w:r>
          </w:p>
        </w:tc>
        <w:tc>
          <w:tcPr>
            <w:tcW w:w="1000" w:type="dxa"/>
            <w:tcBorders>
              <w:top w:val="nil"/>
              <w:left w:val="nil"/>
              <w:bottom w:val="single" w:sz="4" w:space="0" w:color="auto"/>
              <w:right w:val="single" w:sz="4" w:space="0" w:color="auto"/>
            </w:tcBorders>
            <w:noWrap/>
            <w:vAlign w:val="bottom"/>
            <w:hideMark/>
          </w:tcPr>
          <w:p w14:paraId="4B0CD1C5" w14:textId="77777777" w:rsidR="00ED195A" w:rsidRPr="00ED195A" w:rsidRDefault="00ED195A" w:rsidP="00ED195A">
            <w:pPr>
              <w:spacing w:after="0" w:line="240" w:lineRule="auto"/>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 </w:t>
            </w:r>
          </w:p>
        </w:tc>
        <w:tc>
          <w:tcPr>
            <w:tcW w:w="920" w:type="dxa"/>
            <w:tcBorders>
              <w:top w:val="nil"/>
              <w:left w:val="nil"/>
              <w:bottom w:val="single" w:sz="4" w:space="0" w:color="auto"/>
              <w:right w:val="single" w:sz="4" w:space="0" w:color="auto"/>
            </w:tcBorders>
            <w:noWrap/>
            <w:vAlign w:val="bottom"/>
            <w:hideMark/>
          </w:tcPr>
          <w:p w14:paraId="45D8564C" w14:textId="77777777" w:rsidR="00ED195A" w:rsidRPr="00ED195A" w:rsidRDefault="00ED195A" w:rsidP="00ED195A">
            <w:pPr>
              <w:spacing w:after="0" w:line="240" w:lineRule="auto"/>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 </w:t>
            </w:r>
          </w:p>
        </w:tc>
      </w:tr>
      <w:tr w:rsidR="00ED195A" w:rsidRPr="00ED195A" w14:paraId="13990F26" w14:textId="77777777" w:rsidTr="00ED195A">
        <w:trPr>
          <w:trHeight w:val="288"/>
          <w:jc w:val="center"/>
        </w:trPr>
        <w:tc>
          <w:tcPr>
            <w:tcW w:w="934" w:type="dxa"/>
            <w:tcBorders>
              <w:top w:val="nil"/>
              <w:left w:val="single" w:sz="4" w:space="0" w:color="auto"/>
              <w:bottom w:val="single" w:sz="4" w:space="0" w:color="auto"/>
              <w:right w:val="single" w:sz="4" w:space="0" w:color="auto"/>
            </w:tcBorders>
            <w:noWrap/>
            <w:vAlign w:val="bottom"/>
            <w:hideMark/>
          </w:tcPr>
          <w:p w14:paraId="42F7EC19" w14:textId="77777777" w:rsidR="00ED195A" w:rsidRPr="00ED195A" w:rsidRDefault="00ED195A" w:rsidP="00ED195A">
            <w:pPr>
              <w:spacing w:after="0" w:line="240" w:lineRule="auto"/>
              <w:ind w:firstLineChars="100" w:firstLine="220"/>
              <w:rPr>
                <w:rFonts w:ascii="Aptos Narrow" w:eastAsia="Times New Roman" w:hAnsi="Aptos Narrow" w:cs="Times New Roman"/>
                <w:color w:val="000000"/>
                <w:lang w:eastAsia="es-CO"/>
              </w:rPr>
            </w:pPr>
            <w:proofErr w:type="spellStart"/>
            <w:r w:rsidRPr="00ED195A">
              <w:rPr>
                <w:rFonts w:ascii="Aptos Narrow" w:eastAsia="Times New Roman" w:hAnsi="Aptos Narrow" w:cs="Times New Roman"/>
                <w:color w:val="000000"/>
                <w:lang w:eastAsia="es-CO"/>
              </w:rPr>
              <w:t>tmin</w:t>
            </w:r>
            <w:proofErr w:type="spellEnd"/>
          </w:p>
        </w:tc>
        <w:tc>
          <w:tcPr>
            <w:tcW w:w="1220" w:type="dxa"/>
            <w:tcBorders>
              <w:top w:val="nil"/>
              <w:left w:val="nil"/>
              <w:bottom w:val="single" w:sz="4" w:space="0" w:color="auto"/>
              <w:right w:val="single" w:sz="4" w:space="0" w:color="auto"/>
            </w:tcBorders>
            <w:noWrap/>
            <w:vAlign w:val="bottom"/>
            <w:hideMark/>
          </w:tcPr>
          <w:p w14:paraId="3C295466"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0,423</w:t>
            </w:r>
          </w:p>
        </w:tc>
        <w:tc>
          <w:tcPr>
            <w:tcW w:w="1000" w:type="dxa"/>
            <w:tcBorders>
              <w:top w:val="nil"/>
              <w:left w:val="nil"/>
              <w:bottom w:val="single" w:sz="4" w:space="0" w:color="auto"/>
              <w:right w:val="single" w:sz="4" w:space="0" w:color="auto"/>
            </w:tcBorders>
            <w:noWrap/>
            <w:vAlign w:val="bottom"/>
            <w:hideMark/>
          </w:tcPr>
          <w:p w14:paraId="18979450"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0,320</w:t>
            </w:r>
          </w:p>
        </w:tc>
        <w:tc>
          <w:tcPr>
            <w:tcW w:w="1020" w:type="dxa"/>
            <w:tcBorders>
              <w:top w:val="nil"/>
              <w:left w:val="nil"/>
              <w:bottom w:val="single" w:sz="4" w:space="0" w:color="auto"/>
              <w:right w:val="single" w:sz="4" w:space="0" w:color="auto"/>
            </w:tcBorders>
            <w:noWrap/>
            <w:vAlign w:val="bottom"/>
            <w:hideMark/>
          </w:tcPr>
          <w:p w14:paraId="0A2190F1"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0,268</w:t>
            </w:r>
          </w:p>
        </w:tc>
        <w:tc>
          <w:tcPr>
            <w:tcW w:w="1000" w:type="dxa"/>
            <w:tcBorders>
              <w:top w:val="nil"/>
              <w:left w:val="nil"/>
              <w:bottom w:val="single" w:sz="4" w:space="0" w:color="auto"/>
              <w:right w:val="single" w:sz="4" w:space="0" w:color="auto"/>
            </w:tcBorders>
            <w:noWrap/>
            <w:vAlign w:val="bottom"/>
            <w:hideMark/>
          </w:tcPr>
          <w:p w14:paraId="44C212CA" w14:textId="77777777" w:rsidR="00ED195A" w:rsidRPr="00ED195A" w:rsidRDefault="00ED195A" w:rsidP="00ED195A">
            <w:pPr>
              <w:spacing w:after="0" w:line="240" w:lineRule="auto"/>
              <w:jc w:val="right"/>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0,217</w:t>
            </w:r>
          </w:p>
        </w:tc>
        <w:tc>
          <w:tcPr>
            <w:tcW w:w="920" w:type="dxa"/>
            <w:tcBorders>
              <w:top w:val="nil"/>
              <w:left w:val="nil"/>
              <w:bottom w:val="single" w:sz="4" w:space="0" w:color="auto"/>
              <w:right w:val="single" w:sz="4" w:space="0" w:color="auto"/>
            </w:tcBorders>
            <w:noWrap/>
            <w:vAlign w:val="bottom"/>
            <w:hideMark/>
          </w:tcPr>
          <w:p w14:paraId="6457B3C9" w14:textId="77777777" w:rsidR="00ED195A" w:rsidRPr="00ED195A" w:rsidRDefault="00ED195A" w:rsidP="00ED195A">
            <w:pPr>
              <w:spacing w:after="0" w:line="240" w:lineRule="auto"/>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in</w:t>
            </w:r>
          </w:p>
        </w:tc>
      </w:tr>
      <w:tr w:rsidR="00ED195A" w:rsidRPr="00ED195A" w14:paraId="2D90BD9A" w14:textId="77777777" w:rsidTr="00ED195A">
        <w:trPr>
          <w:trHeight w:val="288"/>
          <w:jc w:val="center"/>
        </w:trPr>
        <w:tc>
          <w:tcPr>
            <w:tcW w:w="934" w:type="dxa"/>
            <w:tcBorders>
              <w:top w:val="nil"/>
              <w:left w:val="single" w:sz="4" w:space="0" w:color="auto"/>
              <w:bottom w:val="single" w:sz="4" w:space="0" w:color="auto"/>
              <w:right w:val="single" w:sz="4" w:space="0" w:color="auto"/>
            </w:tcBorders>
            <w:noWrap/>
            <w:vAlign w:val="bottom"/>
            <w:hideMark/>
          </w:tcPr>
          <w:p w14:paraId="71E6D235" w14:textId="77777777" w:rsidR="00ED195A" w:rsidRPr="00ED195A" w:rsidRDefault="00ED195A" w:rsidP="00ED195A">
            <w:pPr>
              <w:spacing w:after="0" w:line="240" w:lineRule="auto"/>
              <w:ind w:firstLineChars="100" w:firstLine="220"/>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 </w:t>
            </w:r>
          </w:p>
        </w:tc>
        <w:tc>
          <w:tcPr>
            <w:tcW w:w="1220" w:type="dxa"/>
            <w:tcBorders>
              <w:top w:val="nil"/>
              <w:left w:val="nil"/>
              <w:bottom w:val="single" w:sz="4" w:space="0" w:color="auto"/>
              <w:right w:val="single" w:sz="4" w:space="0" w:color="auto"/>
            </w:tcBorders>
            <w:noWrap/>
            <w:vAlign w:val="bottom"/>
            <w:hideMark/>
          </w:tcPr>
          <w:p w14:paraId="3F1B3E4E" w14:textId="77777777" w:rsidR="00ED195A" w:rsidRPr="00ED195A" w:rsidRDefault="00ED195A" w:rsidP="00ED195A">
            <w:pPr>
              <w:spacing w:after="0" w:line="240" w:lineRule="auto"/>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 </w:t>
            </w:r>
          </w:p>
        </w:tc>
        <w:tc>
          <w:tcPr>
            <w:tcW w:w="1000" w:type="dxa"/>
            <w:tcBorders>
              <w:top w:val="nil"/>
              <w:left w:val="nil"/>
              <w:bottom w:val="single" w:sz="4" w:space="0" w:color="auto"/>
              <w:right w:val="single" w:sz="4" w:space="0" w:color="auto"/>
            </w:tcBorders>
            <w:noWrap/>
            <w:vAlign w:val="bottom"/>
            <w:hideMark/>
          </w:tcPr>
          <w:p w14:paraId="13320457" w14:textId="77777777" w:rsidR="00ED195A" w:rsidRPr="00ED195A" w:rsidRDefault="00ED195A" w:rsidP="00ED195A">
            <w:pPr>
              <w:spacing w:after="0" w:line="240" w:lineRule="auto"/>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 </w:t>
            </w:r>
          </w:p>
        </w:tc>
        <w:tc>
          <w:tcPr>
            <w:tcW w:w="1020" w:type="dxa"/>
            <w:tcBorders>
              <w:top w:val="nil"/>
              <w:left w:val="nil"/>
              <w:bottom w:val="single" w:sz="4" w:space="0" w:color="auto"/>
              <w:right w:val="single" w:sz="4" w:space="0" w:color="auto"/>
            </w:tcBorders>
            <w:noWrap/>
            <w:vAlign w:val="bottom"/>
            <w:hideMark/>
          </w:tcPr>
          <w:p w14:paraId="00DD3475" w14:textId="77777777" w:rsidR="00ED195A" w:rsidRPr="00ED195A" w:rsidRDefault="00ED195A" w:rsidP="00ED195A">
            <w:pPr>
              <w:spacing w:after="0" w:line="240" w:lineRule="auto"/>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 </w:t>
            </w:r>
          </w:p>
        </w:tc>
        <w:tc>
          <w:tcPr>
            <w:tcW w:w="1000" w:type="dxa"/>
            <w:tcBorders>
              <w:top w:val="nil"/>
              <w:left w:val="nil"/>
              <w:bottom w:val="single" w:sz="4" w:space="0" w:color="auto"/>
              <w:right w:val="single" w:sz="4" w:space="0" w:color="auto"/>
            </w:tcBorders>
            <w:noWrap/>
            <w:vAlign w:val="bottom"/>
            <w:hideMark/>
          </w:tcPr>
          <w:p w14:paraId="41321E7B" w14:textId="77777777" w:rsidR="00ED195A" w:rsidRPr="00ED195A" w:rsidRDefault="00ED195A" w:rsidP="00ED195A">
            <w:pPr>
              <w:spacing w:after="0" w:line="240" w:lineRule="auto"/>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 </w:t>
            </w:r>
          </w:p>
        </w:tc>
        <w:tc>
          <w:tcPr>
            <w:tcW w:w="920" w:type="dxa"/>
            <w:tcBorders>
              <w:top w:val="nil"/>
              <w:left w:val="nil"/>
              <w:bottom w:val="single" w:sz="4" w:space="0" w:color="auto"/>
              <w:right w:val="single" w:sz="4" w:space="0" w:color="auto"/>
            </w:tcBorders>
            <w:noWrap/>
            <w:vAlign w:val="bottom"/>
            <w:hideMark/>
          </w:tcPr>
          <w:p w14:paraId="3AC83472" w14:textId="77777777" w:rsidR="00ED195A" w:rsidRPr="00ED195A" w:rsidRDefault="00ED195A" w:rsidP="00ED195A">
            <w:pPr>
              <w:spacing w:after="0" w:line="240" w:lineRule="auto"/>
              <w:rPr>
                <w:rFonts w:ascii="Aptos Narrow" w:eastAsia="Times New Roman" w:hAnsi="Aptos Narrow" w:cs="Times New Roman"/>
                <w:color w:val="000000"/>
                <w:lang w:eastAsia="es-CO"/>
              </w:rPr>
            </w:pPr>
            <w:r w:rsidRPr="00ED195A">
              <w:rPr>
                <w:rFonts w:ascii="Aptos Narrow" w:eastAsia="Times New Roman" w:hAnsi="Aptos Narrow" w:cs="Times New Roman"/>
                <w:color w:val="000000"/>
                <w:lang w:eastAsia="es-CO"/>
              </w:rPr>
              <w:t> </w:t>
            </w:r>
          </w:p>
        </w:tc>
      </w:tr>
      <w:tr w:rsidR="00ED195A" w:rsidRPr="00ED195A" w14:paraId="181CAA2B" w14:textId="77777777" w:rsidTr="00ED195A">
        <w:trPr>
          <w:trHeight w:val="288"/>
          <w:jc w:val="center"/>
        </w:trPr>
        <w:tc>
          <w:tcPr>
            <w:tcW w:w="934" w:type="dxa"/>
            <w:tcBorders>
              <w:top w:val="nil"/>
              <w:left w:val="single" w:sz="4" w:space="0" w:color="auto"/>
              <w:bottom w:val="single" w:sz="4" w:space="0" w:color="auto"/>
              <w:right w:val="single" w:sz="4" w:space="0" w:color="auto"/>
            </w:tcBorders>
            <w:shd w:val="clear" w:color="000000" w:fill="D9D9D9"/>
            <w:noWrap/>
            <w:vAlign w:val="bottom"/>
            <w:hideMark/>
          </w:tcPr>
          <w:p w14:paraId="24C67BAA" w14:textId="77777777" w:rsidR="00ED195A" w:rsidRPr="00ED195A" w:rsidRDefault="00ED195A" w:rsidP="00ED195A">
            <w:pPr>
              <w:spacing w:after="0" w:line="240" w:lineRule="auto"/>
              <w:ind w:firstLineChars="100" w:firstLine="221"/>
              <w:rPr>
                <w:rFonts w:ascii="Aptos Narrow" w:eastAsia="Times New Roman" w:hAnsi="Aptos Narrow" w:cs="Times New Roman"/>
                <w:b/>
                <w:bCs/>
                <w:color w:val="000000"/>
                <w:lang w:eastAsia="es-CO"/>
              </w:rPr>
            </w:pPr>
            <w:proofErr w:type="spellStart"/>
            <w:r w:rsidRPr="00ED195A">
              <w:rPr>
                <w:rFonts w:ascii="Aptos Narrow" w:eastAsia="Times New Roman" w:hAnsi="Aptos Narrow" w:cs="Times New Roman"/>
                <w:b/>
                <w:bCs/>
                <w:color w:val="000000"/>
                <w:lang w:eastAsia="es-CO"/>
              </w:rPr>
              <w:t>tselec</w:t>
            </w:r>
            <w:proofErr w:type="spellEnd"/>
          </w:p>
        </w:tc>
        <w:tc>
          <w:tcPr>
            <w:tcW w:w="1220" w:type="dxa"/>
            <w:tcBorders>
              <w:top w:val="nil"/>
              <w:left w:val="nil"/>
              <w:bottom w:val="single" w:sz="4" w:space="0" w:color="auto"/>
              <w:right w:val="single" w:sz="4" w:space="0" w:color="auto"/>
            </w:tcBorders>
            <w:shd w:val="clear" w:color="000000" w:fill="DAF2D0"/>
            <w:noWrap/>
            <w:vAlign w:val="bottom"/>
            <w:hideMark/>
          </w:tcPr>
          <w:p w14:paraId="6D82DD81" w14:textId="77777777" w:rsidR="00ED195A" w:rsidRPr="00ED195A" w:rsidRDefault="00ED195A" w:rsidP="00ED195A">
            <w:pPr>
              <w:spacing w:after="0" w:line="240" w:lineRule="auto"/>
              <w:jc w:val="right"/>
              <w:rPr>
                <w:rFonts w:ascii="Aptos Narrow" w:eastAsia="Times New Roman" w:hAnsi="Aptos Narrow" w:cs="Times New Roman"/>
                <w:b/>
                <w:bCs/>
                <w:color w:val="000000"/>
                <w:lang w:eastAsia="es-CO"/>
              </w:rPr>
            </w:pPr>
            <w:r w:rsidRPr="00ED195A">
              <w:rPr>
                <w:rFonts w:ascii="Aptos Narrow" w:eastAsia="Times New Roman" w:hAnsi="Aptos Narrow" w:cs="Times New Roman"/>
                <w:b/>
                <w:bCs/>
                <w:color w:val="000000"/>
                <w:lang w:eastAsia="es-CO"/>
              </w:rPr>
              <w:t>0,750</w:t>
            </w:r>
          </w:p>
        </w:tc>
        <w:tc>
          <w:tcPr>
            <w:tcW w:w="1000" w:type="dxa"/>
            <w:tcBorders>
              <w:top w:val="nil"/>
              <w:left w:val="nil"/>
              <w:bottom w:val="single" w:sz="4" w:space="0" w:color="auto"/>
              <w:right w:val="single" w:sz="4" w:space="0" w:color="auto"/>
            </w:tcBorders>
            <w:shd w:val="clear" w:color="000000" w:fill="D9D9D9"/>
            <w:noWrap/>
            <w:vAlign w:val="bottom"/>
            <w:hideMark/>
          </w:tcPr>
          <w:p w14:paraId="50789945" w14:textId="77777777" w:rsidR="00ED195A" w:rsidRPr="00ED195A" w:rsidRDefault="00ED195A" w:rsidP="00ED195A">
            <w:pPr>
              <w:spacing w:after="0" w:line="240" w:lineRule="auto"/>
              <w:jc w:val="right"/>
              <w:rPr>
                <w:rFonts w:ascii="Aptos Narrow" w:eastAsia="Times New Roman" w:hAnsi="Aptos Narrow" w:cs="Times New Roman"/>
                <w:b/>
                <w:bCs/>
                <w:color w:val="000000"/>
                <w:lang w:eastAsia="es-CO"/>
              </w:rPr>
            </w:pPr>
            <w:r w:rsidRPr="00ED195A">
              <w:rPr>
                <w:rFonts w:ascii="Aptos Narrow" w:eastAsia="Times New Roman" w:hAnsi="Aptos Narrow" w:cs="Times New Roman"/>
                <w:b/>
                <w:bCs/>
                <w:color w:val="000000"/>
                <w:lang w:eastAsia="es-CO"/>
              </w:rPr>
              <w:t>0,365</w:t>
            </w:r>
          </w:p>
        </w:tc>
        <w:tc>
          <w:tcPr>
            <w:tcW w:w="1020" w:type="dxa"/>
            <w:tcBorders>
              <w:top w:val="nil"/>
              <w:left w:val="nil"/>
              <w:bottom w:val="single" w:sz="4" w:space="0" w:color="auto"/>
              <w:right w:val="single" w:sz="4" w:space="0" w:color="auto"/>
            </w:tcBorders>
            <w:shd w:val="clear" w:color="000000" w:fill="D9D9D9"/>
            <w:noWrap/>
            <w:vAlign w:val="bottom"/>
            <w:hideMark/>
          </w:tcPr>
          <w:p w14:paraId="3D9CCC33" w14:textId="77777777" w:rsidR="00ED195A" w:rsidRPr="00ED195A" w:rsidRDefault="00ED195A" w:rsidP="00ED195A">
            <w:pPr>
              <w:spacing w:after="0" w:line="240" w:lineRule="auto"/>
              <w:jc w:val="right"/>
              <w:rPr>
                <w:rFonts w:ascii="Aptos Narrow" w:eastAsia="Times New Roman" w:hAnsi="Aptos Narrow" w:cs="Times New Roman"/>
                <w:b/>
                <w:bCs/>
                <w:color w:val="000000"/>
                <w:lang w:eastAsia="es-CO"/>
              </w:rPr>
            </w:pPr>
            <w:r w:rsidRPr="00ED195A">
              <w:rPr>
                <w:rFonts w:ascii="Aptos Narrow" w:eastAsia="Times New Roman" w:hAnsi="Aptos Narrow" w:cs="Times New Roman"/>
                <w:b/>
                <w:bCs/>
                <w:color w:val="000000"/>
                <w:lang w:eastAsia="es-CO"/>
              </w:rPr>
              <w:t>0,322</w:t>
            </w:r>
          </w:p>
        </w:tc>
        <w:tc>
          <w:tcPr>
            <w:tcW w:w="1000" w:type="dxa"/>
            <w:tcBorders>
              <w:top w:val="nil"/>
              <w:left w:val="nil"/>
              <w:bottom w:val="single" w:sz="4" w:space="0" w:color="auto"/>
              <w:right w:val="single" w:sz="4" w:space="0" w:color="auto"/>
            </w:tcBorders>
            <w:shd w:val="clear" w:color="000000" w:fill="D9D9D9"/>
            <w:noWrap/>
            <w:vAlign w:val="bottom"/>
            <w:hideMark/>
          </w:tcPr>
          <w:p w14:paraId="43529C17" w14:textId="77777777" w:rsidR="00ED195A" w:rsidRPr="00ED195A" w:rsidRDefault="00ED195A" w:rsidP="00ED195A">
            <w:pPr>
              <w:spacing w:after="0" w:line="240" w:lineRule="auto"/>
              <w:jc w:val="right"/>
              <w:rPr>
                <w:rFonts w:ascii="Aptos Narrow" w:eastAsia="Times New Roman" w:hAnsi="Aptos Narrow" w:cs="Times New Roman"/>
                <w:b/>
                <w:bCs/>
                <w:color w:val="000000"/>
                <w:lang w:eastAsia="es-CO"/>
              </w:rPr>
            </w:pPr>
            <w:r w:rsidRPr="00ED195A">
              <w:rPr>
                <w:rFonts w:ascii="Aptos Narrow" w:eastAsia="Times New Roman" w:hAnsi="Aptos Narrow" w:cs="Times New Roman"/>
                <w:b/>
                <w:bCs/>
                <w:color w:val="000000"/>
                <w:lang w:eastAsia="es-CO"/>
              </w:rPr>
              <w:t>0,280</w:t>
            </w:r>
          </w:p>
        </w:tc>
        <w:tc>
          <w:tcPr>
            <w:tcW w:w="920" w:type="dxa"/>
            <w:tcBorders>
              <w:top w:val="nil"/>
              <w:left w:val="nil"/>
              <w:bottom w:val="single" w:sz="4" w:space="0" w:color="auto"/>
              <w:right w:val="single" w:sz="4" w:space="0" w:color="auto"/>
            </w:tcBorders>
            <w:shd w:val="clear" w:color="000000" w:fill="D9D9D9"/>
            <w:noWrap/>
            <w:vAlign w:val="bottom"/>
            <w:hideMark/>
          </w:tcPr>
          <w:p w14:paraId="533AF6D8" w14:textId="77777777" w:rsidR="00ED195A" w:rsidRPr="00ED195A" w:rsidRDefault="00ED195A" w:rsidP="00ED195A">
            <w:pPr>
              <w:spacing w:after="0" w:line="240" w:lineRule="auto"/>
              <w:rPr>
                <w:rFonts w:ascii="Aptos Narrow" w:eastAsia="Times New Roman" w:hAnsi="Aptos Narrow" w:cs="Times New Roman"/>
                <w:b/>
                <w:bCs/>
                <w:color w:val="000000"/>
                <w:lang w:eastAsia="es-CO"/>
              </w:rPr>
            </w:pPr>
            <w:r w:rsidRPr="00ED195A">
              <w:rPr>
                <w:rFonts w:ascii="Aptos Narrow" w:eastAsia="Times New Roman" w:hAnsi="Aptos Narrow" w:cs="Times New Roman"/>
                <w:b/>
                <w:bCs/>
                <w:color w:val="000000"/>
                <w:lang w:eastAsia="es-CO"/>
              </w:rPr>
              <w:t> </w:t>
            </w:r>
          </w:p>
        </w:tc>
      </w:tr>
    </w:tbl>
    <w:p w14:paraId="1F0E3B30" w14:textId="77777777" w:rsidR="0025187A" w:rsidRDefault="0025187A" w:rsidP="0025187A">
      <w:pPr>
        <w:rPr>
          <w:rFonts w:ascii="Arial" w:hAnsi="Arial" w:cs="Arial"/>
        </w:rPr>
      </w:pPr>
    </w:p>
    <w:p w14:paraId="000155CA" w14:textId="54021E75" w:rsidR="0025187A" w:rsidRPr="00DB3A53" w:rsidRDefault="0025187A" w:rsidP="0025187A">
      <w:pPr>
        <w:jc w:val="both"/>
        <w:rPr>
          <w:rFonts w:ascii="Arial" w:hAnsi="Arial" w:cs="Arial"/>
        </w:rPr>
      </w:pPr>
      <w:r>
        <w:rPr>
          <w:rFonts w:ascii="Arial" w:hAnsi="Arial" w:cs="Arial"/>
        </w:rPr>
        <w:t xml:space="preserve"> </w:t>
      </w:r>
      <w:r w:rsidRPr="00DB3A53">
        <w:rPr>
          <w:rFonts w:ascii="Arial" w:hAnsi="Arial" w:cs="Arial"/>
        </w:rPr>
        <w:t xml:space="preserve">Para </w:t>
      </w:r>
      <w:r w:rsidR="00ED195A">
        <w:rPr>
          <w:rFonts w:ascii="Arial" w:hAnsi="Arial" w:cs="Arial"/>
        </w:rPr>
        <w:t xml:space="preserve">todos los </w:t>
      </w:r>
      <w:r w:rsidRPr="00DB3A53">
        <w:rPr>
          <w:rFonts w:ascii="Arial" w:hAnsi="Arial" w:cs="Arial"/>
        </w:rPr>
        <w:t>tamaño</w:t>
      </w:r>
      <w:r w:rsidR="00ED195A">
        <w:rPr>
          <w:rFonts w:ascii="Arial" w:hAnsi="Arial" w:cs="Arial"/>
        </w:rPr>
        <w:t>s</w:t>
      </w:r>
      <w:r w:rsidRPr="00DB3A53">
        <w:rPr>
          <w:rFonts w:ascii="Arial" w:hAnsi="Arial" w:cs="Arial"/>
        </w:rPr>
        <w:t xml:space="preserve"> se </w:t>
      </w:r>
      <w:r w:rsidR="00ED195A">
        <w:rPr>
          <w:rFonts w:ascii="Arial" w:hAnsi="Arial" w:cs="Arial"/>
        </w:rPr>
        <w:t>consideró</w:t>
      </w:r>
      <w:r w:rsidRPr="00DB3A53">
        <w:rPr>
          <w:rFonts w:ascii="Arial" w:hAnsi="Arial" w:cs="Arial"/>
        </w:rPr>
        <w:t xml:space="preserve"> el factor de tolerancia a la corrosión </w:t>
      </w:r>
      <w:r w:rsidR="00ED195A">
        <w:rPr>
          <w:rFonts w:ascii="Arial" w:hAnsi="Arial" w:cs="Arial"/>
        </w:rPr>
        <w:t xml:space="preserve">uniforme </w:t>
      </w:r>
      <w:r w:rsidRPr="00DB3A53">
        <w:rPr>
          <w:rFonts w:ascii="Arial" w:hAnsi="Arial" w:cs="Arial"/>
        </w:rPr>
        <w:t>para fomentar una selección comercial costo eficiente de la tubería, sin incurrir en mayores espesores por encima de la tendencia más comercial y disponible en el mercado.</w:t>
      </w:r>
    </w:p>
    <w:p w14:paraId="4E44E672" w14:textId="77777777" w:rsidR="0025187A" w:rsidRDefault="0025187A" w:rsidP="0025187A">
      <w:pPr>
        <w:rPr>
          <w:rFonts w:ascii="Arial" w:hAnsi="Arial" w:cs="Arial"/>
        </w:rPr>
      </w:pPr>
    </w:p>
    <w:p w14:paraId="444988DE" w14:textId="77777777" w:rsidR="0025187A" w:rsidRPr="00C247A4" w:rsidRDefault="0025187A" w:rsidP="0025187A">
      <w:pPr>
        <w:rPr>
          <w:rFonts w:ascii="Arial" w:hAnsi="Arial" w:cs="Arial"/>
        </w:rPr>
      </w:pPr>
      <w:r>
        <w:rPr>
          <w:rFonts w:ascii="Arial" w:hAnsi="Arial" w:cs="Arial"/>
        </w:rPr>
        <w:t xml:space="preserve">Con lo cual, el </w:t>
      </w:r>
      <w:proofErr w:type="spellStart"/>
      <w:r>
        <w:rPr>
          <w:rFonts w:ascii="Arial" w:hAnsi="Arial" w:cs="Arial"/>
        </w:rPr>
        <w:t>piping</w:t>
      </w:r>
      <w:proofErr w:type="spellEnd"/>
      <w:r>
        <w:rPr>
          <w:rFonts w:ascii="Arial" w:hAnsi="Arial" w:cs="Arial"/>
        </w:rPr>
        <w:t xml:space="preserve"> </w:t>
      </w:r>
      <w:proofErr w:type="spellStart"/>
      <w:r>
        <w:rPr>
          <w:rFonts w:ascii="Arial" w:hAnsi="Arial" w:cs="Arial"/>
        </w:rPr>
        <w:t>class</w:t>
      </w:r>
      <w:proofErr w:type="spellEnd"/>
      <w:r>
        <w:rPr>
          <w:rFonts w:ascii="Arial" w:hAnsi="Arial" w:cs="Arial"/>
        </w:rPr>
        <w:t xml:space="preserve"> del proyecto quedaría definido como:</w:t>
      </w:r>
    </w:p>
    <w:p w14:paraId="5414921A" w14:textId="77777777" w:rsidR="0025187A" w:rsidRDefault="0025187A" w:rsidP="0025187A">
      <w:pPr>
        <w:rPr>
          <w:rFonts w:ascii="Arial" w:eastAsiaTheme="minorEastAsia" w:hAnsi="Arial" w:cs="Arial"/>
        </w:rPr>
        <w:sectPr w:rsidR="0025187A" w:rsidSect="0025187A">
          <w:headerReference w:type="default" r:id="rId11"/>
          <w:footerReference w:type="default" r:id="rId12"/>
          <w:pgSz w:w="12240" w:h="15840"/>
          <w:pgMar w:top="1417" w:right="1467" w:bottom="1418" w:left="1701" w:header="708" w:footer="337" w:gutter="0"/>
          <w:cols w:space="708"/>
          <w:docGrid w:linePitch="360"/>
        </w:sectPr>
      </w:pPr>
    </w:p>
    <w:p w14:paraId="3435C70A" w14:textId="7B36E605" w:rsidR="0025187A" w:rsidRDefault="00CA7222" w:rsidP="0025187A">
      <w:pPr>
        <w:rPr>
          <w:rFonts w:ascii="Arial" w:hAnsi="Arial" w:cs="Arial"/>
        </w:rPr>
      </w:pPr>
      <w:r w:rsidRPr="00CA7222">
        <w:rPr>
          <w:noProof/>
        </w:rPr>
        <w:lastRenderedPageBreak/>
        <w:drawing>
          <wp:inline distT="0" distB="0" distL="0" distR="0" wp14:anchorId="565A0E19" wp14:editId="605106E0">
            <wp:extent cx="8258175" cy="4575810"/>
            <wp:effectExtent l="0" t="0" r="9525" b="0"/>
            <wp:docPr id="605763626"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258175" cy="4575810"/>
                    </a:xfrm>
                    <a:prstGeom prst="rect">
                      <a:avLst/>
                    </a:prstGeom>
                    <a:noFill/>
                    <a:ln>
                      <a:noFill/>
                    </a:ln>
                  </pic:spPr>
                </pic:pic>
              </a:graphicData>
            </a:graphic>
          </wp:inline>
        </w:drawing>
      </w:r>
    </w:p>
    <w:p w14:paraId="0E218B13" w14:textId="77777777" w:rsidR="0025187A" w:rsidRDefault="0025187A" w:rsidP="0025187A">
      <w:pPr>
        <w:rPr>
          <w:rFonts w:ascii="Arial" w:hAnsi="Arial" w:cs="Arial"/>
        </w:rPr>
        <w:sectPr w:rsidR="0025187A" w:rsidSect="0025187A">
          <w:pgSz w:w="15840" w:h="12240" w:orient="landscape"/>
          <w:pgMar w:top="1701" w:right="1417" w:bottom="1467" w:left="1418" w:header="708" w:footer="337" w:gutter="0"/>
          <w:cols w:space="708"/>
          <w:docGrid w:linePitch="360"/>
        </w:sectPr>
      </w:pPr>
    </w:p>
    <w:p w14:paraId="37E11379" w14:textId="77777777" w:rsidR="0025187A" w:rsidRPr="00C247A4" w:rsidRDefault="0025187A" w:rsidP="0025187A">
      <w:pPr>
        <w:pStyle w:val="Ttulo2"/>
        <w:rPr>
          <w:rFonts w:ascii="Arial" w:hAnsi="Arial" w:cs="Arial"/>
        </w:rPr>
      </w:pPr>
      <w:bookmarkStart w:id="27" w:name="_Toc199259321"/>
      <w:r w:rsidRPr="00C247A4">
        <w:rPr>
          <w:rFonts w:ascii="Arial" w:hAnsi="Arial" w:cs="Arial"/>
        </w:rPr>
        <w:lastRenderedPageBreak/>
        <w:t>5.</w:t>
      </w:r>
      <w:r>
        <w:rPr>
          <w:rFonts w:ascii="Arial" w:hAnsi="Arial" w:cs="Arial"/>
        </w:rPr>
        <w:t>4</w:t>
      </w:r>
      <w:r w:rsidRPr="00C247A4">
        <w:rPr>
          <w:rFonts w:ascii="Arial" w:hAnsi="Arial" w:cs="Arial"/>
        </w:rPr>
        <w:t xml:space="preserve"> </w:t>
      </w:r>
      <w:r>
        <w:rPr>
          <w:rFonts w:ascii="Arial" w:hAnsi="Arial" w:cs="Arial"/>
        </w:rPr>
        <w:t>Diseño geométrico de la soldadura</w:t>
      </w:r>
      <w:bookmarkEnd w:id="27"/>
      <w:r w:rsidRPr="00C247A4">
        <w:rPr>
          <w:rFonts w:ascii="Arial" w:hAnsi="Arial" w:cs="Arial"/>
        </w:rPr>
        <w:t xml:space="preserve"> </w:t>
      </w:r>
    </w:p>
    <w:p w14:paraId="50B4CBF1" w14:textId="77777777" w:rsidR="0025187A" w:rsidRDefault="0025187A" w:rsidP="0025187A">
      <w:pPr>
        <w:jc w:val="both"/>
        <w:rPr>
          <w:rFonts w:ascii="Arial" w:hAnsi="Arial" w:cs="Arial"/>
        </w:rPr>
      </w:pPr>
    </w:p>
    <w:p w14:paraId="4300C53A" w14:textId="77777777" w:rsidR="0025187A" w:rsidRDefault="0025187A" w:rsidP="0025187A">
      <w:pPr>
        <w:jc w:val="both"/>
        <w:rPr>
          <w:rFonts w:ascii="Arial" w:hAnsi="Arial" w:cs="Arial"/>
        </w:rPr>
      </w:pPr>
      <w:r w:rsidRPr="00C247A4">
        <w:rPr>
          <w:rFonts w:ascii="Arial" w:hAnsi="Arial" w:cs="Arial"/>
        </w:rPr>
        <w:t xml:space="preserve">Para </w:t>
      </w:r>
      <w:r>
        <w:rPr>
          <w:rFonts w:ascii="Arial" w:hAnsi="Arial" w:cs="Arial"/>
        </w:rPr>
        <w:t xml:space="preserve">las condiciones de carga más desfavorables calculadas en el ítem 5.2, a continuación, se presenta el diseño geométrico que define el perfil de filete más idóneo para garantizar el correcto ensamblaje e integridad de fusión en este servicio. Para lo cual las orejas de </w:t>
      </w:r>
      <w:proofErr w:type="spellStart"/>
      <w:r>
        <w:rPr>
          <w:rFonts w:ascii="Arial" w:hAnsi="Arial" w:cs="Arial"/>
        </w:rPr>
        <w:t>izaje</w:t>
      </w:r>
      <w:proofErr w:type="spellEnd"/>
      <w:r>
        <w:rPr>
          <w:rFonts w:ascii="Arial" w:hAnsi="Arial" w:cs="Arial"/>
        </w:rPr>
        <w:t>, marcan la condición de máxima solicitación mecánica a la soldadura, con lo cual se procederá a validar el desempeño del filete a ¼” de perfil, que se definió por geometría constructiva para este servicio:</w:t>
      </w:r>
      <w:r w:rsidRPr="000F7AA5">
        <w:rPr>
          <w:noProof/>
        </w:rPr>
        <w:t xml:space="preserve"> </w:t>
      </w:r>
    </w:p>
    <w:p w14:paraId="0F9B1266" w14:textId="77777777" w:rsidR="0025187A" w:rsidRDefault="0025187A" w:rsidP="0025187A">
      <w:pPr>
        <w:jc w:val="center"/>
        <w:rPr>
          <w:rFonts w:ascii="Arial" w:hAnsi="Arial" w:cs="Arial"/>
        </w:rPr>
      </w:pPr>
      <w:r>
        <w:rPr>
          <w:noProof/>
        </w:rPr>
        <w:drawing>
          <wp:anchor distT="0" distB="0" distL="114300" distR="114300" simplePos="0" relativeHeight="251659264" behindDoc="0" locked="0" layoutInCell="1" allowOverlap="1" wp14:anchorId="33AFB878" wp14:editId="77449C0C">
            <wp:simplePos x="0" y="0"/>
            <wp:positionH relativeFrom="column">
              <wp:posOffset>3080385</wp:posOffset>
            </wp:positionH>
            <wp:positionV relativeFrom="paragraph">
              <wp:posOffset>1664335</wp:posOffset>
            </wp:positionV>
            <wp:extent cx="1085431" cy="891540"/>
            <wp:effectExtent l="0" t="0" r="635" b="3810"/>
            <wp:wrapNone/>
            <wp:docPr id="4" name="Imagen 3" descr="Estructuras de Acero / Método de los Estados Límites - Introducción">
              <a:extLst xmlns:a="http://schemas.openxmlformats.org/drawingml/2006/main">
                <a:ext uri="{FF2B5EF4-FFF2-40B4-BE49-F238E27FC236}">
                  <a16:creationId xmlns:a16="http://schemas.microsoft.com/office/drawing/2014/main" id="{85F4A36C-55F1-26EB-1CC2-28C50D92FE6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descr="Estructuras de Acero / Método de los Estados Límites - Introducción">
                      <a:extLst>
                        <a:ext uri="{FF2B5EF4-FFF2-40B4-BE49-F238E27FC236}">
                          <a16:creationId xmlns:a16="http://schemas.microsoft.com/office/drawing/2014/main" id="{85F4A36C-55F1-26EB-1CC2-28C50D92FE6C}"/>
                        </a:ext>
                      </a:extLst>
                    </pic:cNvPr>
                    <pic:cNvPicPr>
                      <a:picLocks noChangeAspect="1" noChangeArrowheads="1"/>
                    </pic:cNvPicPr>
                  </pic:nvPicPr>
                  <pic:blipFill rotWithShape="1">
                    <a:blip r:embed="rId14">
                      <a:extLst>
                        <a:ext uri="{28A0092B-C50C-407E-A947-70E740481C1C}">
                          <a14:useLocalDpi xmlns:a14="http://schemas.microsoft.com/office/drawing/2010/main" val="0"/>
                        </a:ext>
                      </a:extLst>
                    </a:blip>
                    <a:srcRect l="-1294" t="1206" r="57752" b="-1206"/>
                    <a:stretch/>
                  </pic:blipFill>
                  <pic:spPr bwMode="auto">
                    <a:xfrm>
                      <a:off x="0" y="0"/>
                      <a:ext cx="1085431" cy="8915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noProof/>
        </w:rPr>
        <w:drawing>
          <wp:inline distT="0" distB="0" distL="0" distR="0" wp14:anchorId="1E236B01" wp14:editId="284ADC9A">
            <wp:extent cx="5135880" cy="3114816"/>
            <wp:effectExtent l="0" t="0" r="7620" b="9525"/>
            <wp:docPr id="1702440643"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2440643" name="Imagen 1702440643"/>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141129" cy="3117999"/>
                    </a:xfrm>
                    <a:prstGeom prst="rect">
                      <a:avLst/>
                    </a:prstGeom>
                  </pic:spPr>
                </pic:pic>
              </a:graphicData>
            </a:graphic>
          </wp:inline>
        </w:drawing>
      </w:r>
    </w:p>
    <w:tbl>
      <w:tblPr>
        <w:tblW w:w="8680" w:type="dxa"/>
        <w:jc w:val="center"/>
        <w:tblCellMar>
          <w:left w:w="70" w:type="dxa"/>
          <w:right w:w="70" w:type="dxa"/>
        </w:tblCellMar>
        <w:tblLook w:val="04A0" w:firstRow="1" w:lastRow="0" w:firstColumn="1" w:lastColumn="0" w:noHBand="0" w:noVBand="1"/>
      </w:tblPr>
      <w:tblGrid>
        <w:gridCol w:w="1583"/>
        <w:gridCol w:w="1446"/>
        <w:gridCol w:w="691"/>
        <w:gridCol w:w="1240"/>
        <w:gridCol w:w="1240"/>
        <w:gridCol w:w="1240"/>
        <w:gridCol w:w="1240"/>
      </w:tblGrid>
      <w:tr w:rsidR="0025187A" w:rsidRPr="00884F50" w14:paraId="5567BE62" w14:textId="77777777" w:rsidTr="0002561B">
        <w:trPr>
          <w:trHeight w:val="288"/>
          <w:jc w:val="center"/>
        </w:trPr>
        <w:tc>
          <w:tcPr>
            <w:tcW w:w="3720" w:type="dxa"/>
            <w:gridSpan w:val="3"/>
            <w:tcBorders>
              <w:top w:val="single" w:sz="4" w:space="0" w:color="auto"/>
              <w:left w:val="single" w:sz="4" w:space="0" w:color="auto"/>
              <w:bottom w:val="single" w:sz="4" w:space="0" w:color="auto"/>
              <w:right w:val="single" w:sz="4" w:space="0" w:color="000000"/>
            </w:tcBorders>
            <w:shd w:val="clear" w:color="auto" w:fill="D9D9D9" w:themeFill="background1" w:themeFillShade="D9"/>
            <w:noWrap/>
            <w:vAlign w:val="bottom"/>
            <w:hideMark/>
          </w:tcPr>
          <w:p w14:paraId="4B1D7BBE" w14:textId="77777777" w:rsidR="0025187A" w:rsidRPr="00884F50" w:rsidRDefault="0025187A" w:rsidP="007E49CB">
            <w:pPr>
              <w:spacing w:after="0" w:line="240" w:lineRule="auto"/>
              <w:jc w:val="center"/>
              <w:rPr>
                <w:rFonts w:ascii="Aptos Narrow" w:eastAsia="Times New Roman" w:hAnsi="Aptos Narrow" w:cs="Times New Roman"/>
                <w:b/>
                <w:bCs/>
                <w:color w:val="000000"/>
                <w:lang w:eastAsia="es-CO"/>
              </w:rPr>
            </w:pPr>
            <w:r w:rsidRPr="00884F50">
              <w:rPr>
                <w:rFonts w:ascii="Aptos Narrow" w:eastAsia="Times New Roman" w:hAnsi="Aptos Narrow" w:cs="Times New Roman"/>
                <w:b/>
                <w:bCs/>
                <w:color w:val="000000"/>
                <w:lang w:eastAsia="es-CO"/>
              </w:rPr>
              <w:t>Falla cortante en concentrador</w:t>
            </w:r>
          </w:p>
        </w:tc>
        <w:tc>
          <w:tcPr>
            <w:tcW w:w="1240" w:type="dxa"/>
            <w:tcBorders>
              <w:top w:val="nil"/>
              <w:left w:val="nil"/>
              <w:bottom w:val="nil"/>
              <w:right w:val="nil"/>
            </w:tcBorders>
            <w:noWrap/>
            <w:vAlign w:val="bottom"/>
            <w:hideMark/>
          </w:tcPr>
          <w:p w14:paraId="4520F3B3" w14:textId="77777777" w:rsidR="0025187A" w:rsidRPr="00884F50" w:rsidRDefault="0025187A" w:rsidP="007E49CB">
            <w:pPr>
              <w:spacing w:after="0" w:line="240" w:lineRule="auto"/>
              <w:jc w:val="center"/>
              <w:rPr>
                <w:rFonts w:ascii="Aptos Narrow" w:eastAsia="Times New Roman" w:hAnsi="Aptos Narrow" w:cs="Times New Roman"/>
                <w:color w:val="000000"/>
                <w:lang w:eastAsia="es-CO"/>
              </w:rPr>
            </w:pPr>
          </w:p>
        </w:tc>
        <w:tc>
          <w:tcPr>
            <w:tcW w:w="1240" w:type="dxa"/>
            <w:tcBorders>
              <w:top w:val="nil"/>
              <w:left w:val="nil"/>
              <w:bottom w:val="nil"/>
              <w:right w:val="nil"/>
            </w:tcBorders>
            <w:noWrap/>
            <w:vAlign w:val="bottom"/>
            <w:hideMark/>
          </w:tcPr>
          <w:p w14:paraId="1C320567" w14:textId="77777777" w:rsidR="0025187A" w:rsidRPr="00884F50" w:rsidRDefault="0025187A" w:rsidP="007E49CB">
            <w:pPr>
              <w:spacing w:after="0" w:line="240" w:lineRule="auto"/>
              <w:rPr>
                <w:rFonts w:ascii="Times New Roman" w:eastAsia="Times New Roman" w:hAnsi="Times New Roman" w:cs="Times New Roman"/>
                <w:sz w:val="20"/>
                <w:szCs w:val="20"/>
                <w:lang w:eastAsia="es-CO"/>
              </w:rPr>
            </w:pPr>
          </w:p>
        </w:tc>
        <w:tc>
          <w:tcPr>
            <w:tcW w:w="1240" w:type="dxa"/>
            <w:tcBorders>
              <w:top w:val="nil"/>
              <w:left w:val="nil"/>
              <w:bottom w:val="nil"/>
              <w:right w:val="nil"/>
            </w:tcBorders>
            <w:noWrap/>
            <w:vAlign w:val="bottom"/>
            <w:hideMark/>
          </w:tcPr>
          <w:p w14:paraId="4605FF0F" w14:textId="77777777" w:rsidR="0025187A" w:rsidRPr="00884F50" w:rsidRDefault="0025187A" w:rsidP="007E49CB">
            <w:pPr>
              <w:spacing w:after="0" w:line="240" w:lineRule="auto"/>
              <w:rPr>
                <w:rFonts w:ascii="Times New Roman" w:eastAsia="Times New Roman" w:hAnsi="Times New Roman" w:cs="Times New Roman"/>
                <w:sz w:val="20"/>
                <w:szCs w:val="20"/>
                <w:lang w:eastAsia="es-CO"/>
              </w:rPr>
            </w:pPr>
          </w:p>
        </w:tc>
        <w:tc>
          <w:tcPr>
            <w:tcW w:w="1240" w:type="dxa"/>
            <w:tcBorders>
              <w:top w:val="nil"/>
              <w:left w:val="nil"/>
              <w:bottom w:val="nil"/>
              <w:right w:val="nil"/>
            </w:tcBorders>
            <w:noWrap/>
            <w:vAlign w:val="bottom"/>
            <w:hideMark/>
          </w:tcPr>
          <w:p w14:paraId="6F16B697" w14:textId="77777777" w:rsidR="0025187A" w:rsidRPr="00884F50" w:rsidRDefault="0025187A" w:rsidP="007E49CB">
            <w:pPr>
              <w:spacing w:after="0" w:line="240" w:lineRule="auto"/>
              <w:rPr>
                <w:rFonts w:ascii="Times New Roman" w:eastAsia="Times New Roman" w:hAnsi="Times New Roman" w:cs="Times New Roman"/>
                <w:sz w:val="20"/>
                <w:szCs w:val="20"/>
                <w:lang w:eastAsia="es-CO"/>
              </w:rPr>
            </w:pPr>
          </w:p>
        </w:tc>
      </w:tr>
      <w:tr w:rsidR="0025187A" w:rsidRPr="00884F50" w14:paraId="3056EEE5" w14:textId="77777777" w:rsidTr="0002561B">
        <w:trPr>
          <w:trHeight w:val="288"/>
          <w:jc w:val="center"/>
        </w:trPr>
        <w:tc>
          <w:tcPr>
            <w:tcW w:w="1583" w:type="dxa"/>
            <w:tcBorders>
              <w:top w:val="nil"/>
              <w:left w:val="single" w:sz="4" w:space="0" w:color="auto"/>
              <w:bottom w:val="single" w:sz="4" w:space="0" w:color="auto"/>
              <w:right w:val="single" w:sz="4" w:space="0" w:color="auto"/>
            </w:tcBorders>
            <w:noWrap/>
            <w:vAlign w:val="bottom"/>
            <w:hideMark/>
          </w:tcPr>
          <w:p w14:paraId="07FF9570"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S. fluencia</w:t>
            </w:r>
          </w:p>
        </w:tc>
        <w:tc>
          <w:tcPr>
            <w:tcW w:w="1446" w:type="dxa"/>
            <w:tcBorders>
              <w:top w:val="nil"/>
              <w:left w:val="nil"/>
              <w:bottom w:val="single" w:sz="4" w:space="0" w:color="auto"/>
              <w:right w:val="single" w:sz="4" w:space="0" w:color="auto"/>
            </w:tcBorders>
            <w:noWrap/>
            <w:vAlign w:val="bottom"/>
            <w:hideMark/>
          </w:tcPr>
          <w:p w14:paraId="7314A960" w14:textId="77777777" w:rsidR="0025187A" w:rsidRPr="00884F50" w:rsidRDefault="0025187A" w:rsidP="007E49CB">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35000</w:t>
            </w:r>
          </w:p>
        </w:tc>
        <w:tc>
          <w:tcPr>
            <w:tcW w:w="691" w:type="dxa"/>
            <w:tcBorders>
              <w:top w:val="nil"/>
              <w:left w:val="nil"/>
              <w:bottom w:val="single" w:sz="4" w:space="0" w:color="auto"/>
              <w:right w:val="single" w:sz="4" w:space="0" w:color="auto"/>
            </w:tcBorders>
            <w:noWrap/>
            <w:vAlign w:val="bottom"/>
            <w:hideMark/>
          </w:tcPr>
          <w:p w14:paraId="7AB2B0D9"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psi</w:t>
            </w:r>
          </w:p>
        </w:tc>
        <w:tc>
          <w:tcPr>
            <w:tcW w:w="1240" w:type="dxa"/>
            <w:tcBorders>
              <w:top w:val="nil"/>
              <w:left w:val="nil"/>
              <w:bottom w:val="nil"/>
              <w:right w:val="nil"/>
            </w:tcBorders>
            <w:noWrap/>
            <w:vAlign w:val="bottom"/>
            <w:hideMark/>
          </w:tcPr>
          <w:p w14:paraId="3437611B" w14:textId="77777777" w:rsidR="0025187A" w:rsidRPr="00884F50" w:rsidRDefault="0025187A" w:rsidP="007E49CB">
            <w:pPr>
              <w:spacing w:after="0" w:line="240" w:lineRule="auto"/>
              <w:rPr>
                <w:rFonts w:ascii="Aptos Narrow" w:eastAsia="Times New Roman" w:hAnsi="Aptos Narrow" w:cs="Times New Roman"/>
                <w:color w:val="000000"/>
                <w:lang w:eastAsia="es-CO"/>
              </w:rPr>
            </w:pPr>
          </w:p>
        </w:tc>
        <w:tc>
          <w:tcPr>
            <w:tcW w:w="3720" w:type="dxa"/>
            <w:gridSpan w:val="3"/>
            <w:tcBorders>
              <w:top w:val="single" w:sz="4" w:space="0" w:color="auto"/>
              <w:left w:val="single" w:sz="4" w:space="0" w:color="auto"/>
              <w:bottom w:val="single" w:sz="4" w:space="0" w:color="auto"/>
              <w:right w:val="single" w:sz="4" w:space="0" w:color="000000"/>
            </w:tcBorders>
            <w:shd w:val="clear" w:color="auto" w:fill="D9D9D9" w:themeFill="background1" w:themeFillShade="D9"/>
            <w:noWrap/>
            <w:vAlign w:val="bottom"/>
            <w:hideMark/>
          </w:tcPr>
          <w:p w14:paraId="4B950E6B" w14:textId="77777777" w:rsidR="0025187A" w:rsidRPr="00884F50" w:rsidRDefault="0025187A" w:rsidP="007E49CB">
            <w:pPr>
              <w:spacing w:after="0" w:line="240" w:lineRule="auto"/>
              <w:jc w:val="center"/>
              <w:rPr>
                <w:rFonts w:ascii="Aptos Narrow" w:eastAsia="Times New Roman" w:hAnsi="Aptos Narrow" w:cs="Times New Roman"/>
                <w:b/>
                <w:bCs/>
                <w:color w:val="000000"/>
                <w:lang w:eastAsia="es-CO"/>
              </w:rPr>
            </w:pPr>
            <w:r w:rsidRPr="00884F50">
              <w:rPr>
                <w:rFonts w:ascii="Aptos Narrow" w:eastAsia="Times New Roman" w:hAnsi="Aptos Narrow" w:cs="Times New Roman"/>
                <w:b/>
                <w:bCs/>
                <w:color w:val="000000"/>
                <w:lang w:eastAsia="es-CO"/>
              </w:rPr>
              <w:t>Soldadura Fijación de Base</w:t>
            </w:r>
          </w:p>
        </w:tc>
      </w:tr>
      <w:tr w:rsidR="0025187A" w:rsidRPr="00884F50" w14:paraId="4053275F" w14:textId="77777777" w:rsidTr="0002561B">
        <w:trPr>
          <w:trHeight w:val="288"/>
          <w:jc w:val="center"/>
        </w:trPr>
        <w:tc>
          <w:tcPr>
            <w:tcW w:w="1583" w:type="dxa"/>
            <w:tcBorders>
              <w:top w:val="nil"/>
              <w:left w:val="single" w:sz="4" w:space="0" w:color="auto"/>
              <w:bottom w:val="single" w:sz="4" w:space="0" w:color="auto"/>
              <w:right w:val="single" w:sz="4" w:space="0" w:color="auto"/>
            </w:tcBorders>
            <w:noWrap/>
            <w:vAlign w:val="bottom"/>
            <w:hideMark/>
          </w:tcPr>
          <w:p w14:paraId="1217A0BC" w14:textId="77777777" w:rsidR="0025187A" w:rsidRPr="00884F50" w:rsidRDefault="0025187A" w:rsidP="007E49CB">
            <w:pPr>
              <w:spacing w:after="0" w:line="240" w:lineRule="auto"/>
              <w:rPr>
                <w:rFonts w:ascii="Aptos Narrow" w:eastAsia="Times New Roman" w:hAnsi="Aptos Narrow" w:cs="Times New Roman"/>
                <w:color w:val="000000"/>
                <w:lang w:eastAsia="es-CO"/>
              </w:rPr>
            </w:pPr>
            <w:proofErr w:type="spellStart"/>
            <w:proofErr w:type="gramStart"/>
            <w:r w:rsidRPr="00884F50">
              <w:rPr>
                <w:rFonts w:ascii="Aptos Narrow" w:eastAsia="Times New Roman" w:hAnsi="Aptos Narrow" w:cs="Times New Roman"/>
                <w:color w:val="000000"/>
                <w:lang w:eastAsia="es-CO"/>
              </w:rPr>
              <w:t>T.cortante</w:t>
            </w:r>
            <w:proofErr w:type="spellEnd"/>
            <w:proofErr w:type="gramEnd"/>
          </w:p>
        </w:tc>
        <w:tc>
          <w:tcPr>
            <w:tcW w:w="1446" w:type="dxa"/>
            <w:tcBorders>
              <w:top w:val="nil"/>
              <w:left w:val="nil"/>
              <w:bottom w:val="single" w:sz="4" w:space="0" w:color="auto"/>
              <w:right w:val="single" w:sz="4" w:space="0" w:color="auto"/>
            </w:tcBorders>
            <w:noWrap/>
            <w:vAlign w:val="bottom"/>
            <w:hideMark/>
          </w:tcPr>
          <w:p w14:paraId="2F7E0219" w14:textId="77777777" w:rsidR="0025187A" w:rsidRPr="00884F50" w:rsidRDefault="0025187A" w:rsidP="007E49CB">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17500</w:t>
            </w:r>
          </w:p>
        </w:tc>
        <w:tc>
          <w:tcPr>
            <w:tcW w:w="691" w:type="dxa"/>
            <w:tcBorders>
              <w:top w:val="nil"/>
              <w:left w:val="nil"/>
              <w:bottom w:val="single" w:sz="4" w:space="0" w:color="auto"/>
              <w:right w:val="single" w:sz="4" w:space="0" w:color="auto"/>
            </w:tcBorders>
            <w:noWrap/>
            <w:vAlign w:val="bottom"/>
            <w:hideMark/>
          </w:tcPr>
          <w:p w14:paraId="10233C98"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psi</w:t>
            </w:r>
          </w:p>
        </w:tc>
        <w:tc>
          <w:tcPr>
            <w:tcW w:w="1240" w:type="dxa"/>
            <w:tcBorders>
              <w:top w:val="nil"/>
              <w:left w:val="nil"/>
              <w:bottom w:val="nil"/>
              <w:right w:val="nil"/>
            </w:tcBorders>
            <w:noWrap/>
            <w:vAlign w:val="bottom"/>
            <w:hideMark/>
          </w:tcPr>
          <w:p w14:paraId="32D85FF2" w14:textId="77777777" w:rsidR="0025187A" w:rsidRPr="00884F50" w:rsidRDefault="0025187A" w:rsidP="007E49CB">
            <w:pPr>
              <w:spacing w:after="0" w:line="240" w:lineRule="auto"/>
              <w:rPr>
                <w:rFonts w:ascii="Aptos Narrow" w:eastAsia="Times New Roman" w:hAnsi="Aptos Narrow" w:cs="Times New Roman"/>
                <w:color w:val="000000"/>
                <w:lang w:eastAsia="es-CO"/>
              </w:rPr>
            </w:pPr>
          </w:p>
        </w:tc>
        <w:tc>
          <w:tcPr>
            <w:tcW w:w="1240" w:type="dxa"/>
            <w:tcBorders>
              <w:top w:val="nil"/>
              <w:left w:val="single" w:sz="4" w:space="0" w:color="auto"/>
              <w:bottom w:val="single" w:sz="4" w:space="0" w:color="auto"/>
              <w:right w:val="single" w:sz="4" w:space="0" w:color="auto"/>
            </w:tcBorders>
            <w:noWrap/>
            <w:vAlign w:val="bottom"/>
            <w:hideMark/>
          </w:tcPr>
          <w:p w14:paraId="31E5A0C1"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Electrodo</w:t>
            </w:r>
          </w:p>
        </w:tc>
        <w:tc>
          <w:tcPr>
            <w:tcW w:w="1240" w:type="dxa"/>
            <w:tcBorders>
              <w:top w:val="nil"/>
              <w:left w:val="nil"/>
              <w:bottom w:val="single" w:sz="4" w:space="0" w:color="auto"/>
              <w:right w:val="single" w:sz="4" w:space="0" w:color="auto"/>
            </w:tcBorders>
            <w:noWrap/>
            <w:vAlign w:val="bottom"/>
            <w:hideMark/>
          </w:tcPr>
          <w:p w14:paraId="5154DDC9" w14:textId="77777777" w:rsidR="0025187A" w:rsidRPr="00884F50" w:rsidRDefault="0025187A" w:rsidP="007E49CB">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60000</w:t>
            </w:r>
          </w:p>
        </w:tc>
        <w:tc>
          <w:tcPr>
            <w:tcW w:w="1240" w:type="dxa"/>
            <w:tcBorders>
              <w:top w:val="nil"/>
              <w:left w:val="nil"/>
              <w:bottom w:val="single" w:sz="4" w:space="0" w:color="auto"/>
              <w:right w:val="single" w:sz="4" w:space="0" w:color="auto"/>
            </w:tcBorders>
            <w:noWrap/>
            <w:vAlign w:val="bottom"/>
            <w:hideMark/>
          </w:tcPr>
          <w:p w14:paraId="3FCD4169"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psi</w:t>
            </w:r>
          </w:p>
        </w:tc>
      </w:tr>
      <w:tr w:rsidR="0025187A" w:rsidRPr="00884F50" w14:paraId="1CAC79D2" w14:textId="77777777" w:rsidTr="0002561B">
        <w:trPr>
          <w:trHeight w:val="288"/>
          <w:jc w:val="center"/>
        </w:trPr>
        <w:tc>
          <w:tcPr>
            <w:tcW w:w="1583" w:type="dxa"/>
            <w:tcBorders>
              <w:top w:val="nil"/>
              <w:left w:val="single" w:sz="4" w:space="0" w:color="auto"/>
              <w:bottom w:val="single" w:sz="4" w:space="0" w:color="auto"/>
              <w:right w:val="single" w:sz="4" w:space="0" w:color="auto"/>
            </w:tcBorders>
            <w:noWrap/>
            <w:vAlign w:val="bottom"/>
            <w:hideMark/>
          </w:tcPr>
          <w:p w14:paraId="511A3343"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longitud</w:t>
            </w:r>
          </w:p>
        </w:tc>
        <w:tc>
          <w:tcPr>
            <w:tcW w:w="1446" w:type="dxa"/>
            <w:tcBorders>
              <w:top w:val="nil"/>
              <w:left w:val="nil"/>
              <w:bottom w:val="single" w:sz="4" w:space="0" w:color="auto"/>
              <w:right w:val="single" w:sz="4" w:space="0" w:color="auto"/>
            </w:tcBorders>
            <w:noWrap/>
            <w:vAlign w:val="bottom"/>
            <w:hideMark/>
          </w:tcPr>
          <w:p w14:paraId="752D83AD" w14:textId="77777777" w:rsidR="0025187A" w:rsidRPr="00884F50" w:rsidRDefault="0025187A" w:rsidP="007E49CB">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4</w:t>
            </w:r>
          </w:p>
        </w:tc>
        <w:tc>
          <w:tcPr>
            <w:tcW w:w="691" w:type="dxa"/>
            <w:tcBorders>
              <w:top w:val="nil"/>
              <w:left w:val="nil"/>
              <w:bottom w:val="single" w:sz="4" w:space="0" w:color="auto"/>
              <w:right w:val="single" w:sz="4" w:space="0" w:color="auto"/>
            </w:tcBorders>
            <w:noWrap/>
            <w:vAlign w:val="bottom"/>
            <w:hideMark/>
          </w:tcPr>
          <w:p w14:paraId="6E218B17"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in</w:t>
            </w:r>
          </w:p>
        </w:tc>
        <w:tc>
          <w:tcPr>
            <w:tcW w:w="1240" w:type="dxa"/>
            <w:tcBorders>
              <w:top w:val="nil"/>
              <w:left w:val="nil"/>
              <w:bottom w:val="nil"/>
              <w:right w:val="nil"/>
            </w:tcBorders>
            <w:noWrap/>
            <w:vAlign w:val="bottom"/>
            <w:hideMark/>
          </w:tcPr>
          <w:p w14:paraId="17E1EC51" w14:textId="77777777" w:rsidR="0025187A" w:rsidRPr="00884F50" w:rsidRDefault="0025187A" w:rsidP="007E49CB">
            <w:pPr>
              <w:spacing w:after="0" w:line="240" w:lineRule="auto"/>
              <w:rPr>
                <w:rFonts w:ascii="Aptos Narrow" w:eastAsia="Times New Roman" w:hAnsi="Aptos Narrow" w:cs="Times New Roman"/>
                <w:color w:val="000000"/>
                <w:lang w:eastAsia="es-CO"/>
              </w:rPr>
            </w:pPr>
          </w:p>
        </w:tc>
        <w:tc>
          <w:tcPr>
            <w:tcW w:w="1240" w:type="dxa"/>
            <w:tcBorders>
              <w:top w:val="nil"/>
              <w:left w:val="single" w:sz="4" w:space="0" w:color="auto"/>
              <w:bottom w:val="single" w:sz="4" w:space="0" w:color="auto"/>
              <w:right w:val="single" w:sz="4" w:space="0" w:color="auto"/>
            </w:tcBorders>
            <w:noWrap/>
            <w:vAlign w:val="bottom"/>
            <w:hideMark/>
          </w:tcPr>
          <w:p w14:paraId="513395C0"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tao electro</w:t>
            </w:r>
          </w:p>
        </w:tc>
        <w:tc>
          <w:tcPr>
            <w:tcW w:w="1240" w:type="dxa"/>
            <w:tcBorders>
              <w:top w:val="nil"/>
              <w:left w:val="nil"/>
              <w:bottom w:val="single" w:sz="4" w:space="0" w:color="auto"/>
              <w:right w:val="single" w:sz="4" w:space="0" w:color="auto"/>
            </w:tcBorders>
            <w:noWrap/>
            <w:vAlign w:val="bottom"/>
            <w:hideMark/>
          </w:tcPr>
          <w:p w14:paraId="4304B4AD" w14:textId="77777777" w:rsidR="0025187A" w:rsidRPr="00884F50" w:rsidRDefault="0025187A" w:rsidP="007E49CB">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30000</w:t>
            </w:r>
          </w:p>
        </w:tc>
        <w:tc>
          <w:tcPr>
            <w:tcW w:w="1240" w:type="dxa"/>
            <w:tcBorders>
              <w:top w:val="nil"/>
              <w:left w:val="nil"/>
              <w:bottom w:val="single" w:sz="4" w:space="0" w:color="auto"/>
              <w:right w:val="single" w:sz="4" w:space="0" w:color="auto"/>
            </w:tcBorders>
            <w:noWrap/>
            <w:vAlign w:val="bottom"/>
            <w:hideMark/>
          </w:tcPr>
          <w:p w14:paraId="26942718"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psi</w:t>
            </w:r>
          </w:p>
        </w:tc>
      </w:tr>
      <w:tr w:rsidR="0025187A" w:rsidRPr="00884F50" w14:paraId="4E2955CB" w14:textId="77777777" w:rsidTr="0002561B">
        <w:trPr>
          <w:trHeight w:val="288"/>
          <w:jc w:val="center"/>
        </w:trPr>
        <w:tc>
          <w:tcPr>
            <w:tcW w:w="1583" w:type="dxa"/>
            <w:tcBorders>
              <w:top w:val="nil"/>
              <w:left w:val="single" w:sz="4" w:space="0" w:color="auto"/>
              <w:bottom w:val="single" w:sz="4" w:space="0" w:color="auto"/>
              <w:right w:val="single" w:sz="4" w:space="0" w:color="auto"/>
            </w:tcBorders>
            <w:noWrap/>
            <w:vAlign w:val="bottom"/>
            <w:hideMark/>
          </w:tcPr>
          <w:p w14:paraId="1FCA2650"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espesor</w:t>
            </w:r>
          </w:p>
        </w:tc>
        <w:tc>
          <w:tcPr>
            <w:tcW w:w="1446" w:type="dxa"/>
            <w:tcBorders>
              <w:top w:val="nil"/>
              <w:left w:val="nil"/>
              <w:bottom w:val="single" w:sz="4" w:space="0" w:color="auto"/>
              <w:right w:val="single" w:sz="4" w:space="0" w:color="auto"/>
            </w:tcBorders>
            <w:noWrap/>
            <w:vAlign w:val="bottom"/>
            <w:hideMark/>
          </w:tcPr>
          <w:p w14:paraId="292C874E" w14:textId="77777777" w:rsidR="0025187A" w:rsidRPr="00884F50" w:rsidRDefault="0025187A" w:rsidP="007E49CB">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0,75</w:t>
            </w:r>
          </w:p>
        </w:tc>
        <w:tc>
          <w:tcPr>
            <w:tcW w:w="691" w:type="dxa"/>
            <w:tcBorders>
              <w:top w:val="nil"/>
              <w:left w:val="nil"/>
              <w:bottom w:val="single" w:sz="4" w:space="0" w:color="auto"/>
              <w:right w:val="single" w:sz="4" w:space="0" w:color="auto"/>
            </w:tcBorders>
            <w:noWrap/>
            <w:vAlign w:val="bottom"/>
            <w:hideMark/>
          </w:tcPr>
          <w:p w14:paraId="2C4F96AD"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in</w:t>
            </w:r>
          </w:p>
        </w:tc>
        <w:tc>
          <w:tcPr>
            <w:tcW w:w="1240" w:type="dxa"/>
            <w:tcBorders>
              <w:top w:val="nil"/>
              <w:left w:val="nil"/>
              <w:bottom w:val="nil"/>
              <w:right w:val="nil"/>
            </w:tcBorders>
            <w:noWrap/>
            <w:vAlign w:val="bottom"/>
            <w:hideMark/>
          </w:tcPr>
          <w:p w14:paraId="04542E70" w14:textId="77777777" w:rsidR="0025187A" w:rsidRPr="00884F50" w:rsidRDefault="0025187A" w:rsidP="007E49CB">
            <w:pPr>
              <w:spacing w:after="0" w:line="240" w:lineRule="auto"/>
              <w:rPr>
                <w:rFonts w:ascii="Aptos Narrow" w:eastAsia="Times New Roman" w:hAnsi="Aptos Narrow" w:cs="Times New Roman"/>
                <w:color w:val="000000"/>
                <w:lang w:eastAsia="es-CO"/>
              </w:rPr>
            </w:pPr>
          </w:p>
        </w:tc>
        <w:tc>
          <w:tcPr>
            <w:tcW w:w="1240" w:type="dxa"/>
            <w:tcBorders>
              <w:top w:val="nil"/>
              <w:left w:val="single" w:sz="4" w:space="0" w:color="auto"/>
              <w:bottom w:val="single" w:sz="4" w:space="0" w:color="auto"/>
              <w:right w:val="single" w:sz="4" w:space="0" w:color="auto"/>
            </w:tcBorders>
            <w:noWrap/>
            <w:vAlign w:val="bottom"/>
            <w:hideMark/>
          </w:tcPr>
          <w:p w14:paraId="2C862C05"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Filete</w:t>
            </w:r>
          </w:p>
        </w:tc>
        <w:tc>
          <w:tcPr>
            <w:tcW w:w="1240" w:type="dxa"/>
            <w:tcBorders>
              <w:top w:val="nil"/>
              <w:left w:val="nil"/>
              <w:bottom w:val="single" w:sz="4" w:space="0" w:color="auto"/>
              <w:right w:val="single" w:sz="4" w:space="0" w:color="auto"/>
            </w:tcBorders>
            <w:noWrap/>
            <w:vAlign w:val="bottom"/>
            <w:hideMark/>
          </w:tcPr>
          <w:p w14:paraId="32539189" w14:textId="77777777" w:rsidR="0025187A" w:rsidRPr="00884F50" w:rsidRDefault="0025187A" w:rsidP="007E49CB">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0,1875</w:t>
            </w:r>
          </w:p>
        </w:tc>
        <w:tc>
          <w:tcPr>
            <w:tcW w:w="1240" w:type="dxa"/>
            <w:tcBorders>
              <w:top w:val="nil"/>
              <w:left w:val="nil"/>
              <w:bottom w:val="single" w:sz="4" w:space="0" w:color="auto"/>
              <w:right w:val="single" w:sz="4" w:space="0" w:color="auto"/>
            </w:tcBorders>
            <w:noWrap/>
            <w:vAlign w:val="bottom"/>
            <w:hideMark/>
          </w:tcPr>
          <w:p w14:paraId="4B0306D1"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in</w:t>
            </w:r>
          </w:p>
        </w:tc>
      </w:tr>
      <w:tr w:rsidR="0025187A" w:rsidRPr="00884F50" w14:paraId="5FB20567" w14:textId="77777777" w:rsidTr="0002561B">
        <w:trPr>
          <w:trHeight w:val="288"/>
          <w:jc w:val="center"/>
        </w:trPr>
        <w:tc>
          <w:tcPr>
            <w:tcW w:w="1583" w:type="dxa"/>
            <w:tcBorders>
              <w:top w:val="nil"/>
              <w:left w:val="single" w:sz="4" w:space="0" w:color="auto"/>
              <w:bottom w:val="single" w:sz="4" w:space="0" w:color="auto"/>
              <w:right w:val="single" w:sz="4" w:space="0" w:color="auto"/>
            </w:tcBorders>
            <w:noWrap/>
            <w:vAlign w:val="bottom"/>
            <w:hideMark/>
          </w:tcPr>
          <w:p w14:paraId="22CD2CBB" w14:textId="77777777" w:rsidR="0025187A" w:rsidRPr="00884F50" w:rsidRDefault="0025187A" w:rsidP="007E49CB">
            <w:pPr>
              <w:spacing w:after="0" w:line="240" w:lineRule="auto"/>
              <w:rPr>
                <w:rFonts w:ascii="Aptos Narrow" w:eastAsia="Times New Roman" w:hAnsi="Aptos Narrow" w:cs="Times New Roman"/>
                <w:color w:val="000000"/>
                <w:lang w:eastAsia="es-CO"/>
              </w:rPr>
            </w:pPr>
            <w:proofErr w:type="spellStart"/>
            <w:r w:rsidRPr="00884F50">
              <w:rPr>
                <w:rFonts w:ascii="Aptos Narrow" w:eastAsia="Times New Roman" w:hAnsi="Aptos Narrow" w:cs="Times New Roman"/>
                <w:color w:val="000000"/>
                <w:lang w:eastAsia="es-CO"/>
              </w:rPr>
              <w:t>diametro</w:t>
            </w:r>
            <w:proofErr w:type="spellEnd"/>
          </w:p>
        </w:tc>
        <w:tc>
          <w:tcPr>
            <w:tcW w:w="1446" w:type="dxa"/>
            <w:tcBorders>
              <w:top w:val="nil"/>
              <w:left w:val="nil"/>
              <w:bottom w:val="single" w:sz="4" w:space="0" w:color="auto"/>
              <w:right w:val="single" w:sz="4" w:space="0" w:color="auto"/>
            </w:tcBorders>
            <w:noWrap/>
            <w:vAlign w:val="bottom"/>
            <w:hideMark/>
          </w:tcPr>
          <w:p w14:paraId="3439CF8F" w14:textId="77777777" w:rsidR="0025187A" w:rsidRPr="00884F50" w:rsidRDefault="0025187A" w:rsidP="007E49CB">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1,25</w:t>
            </w:r>
          </w:p>
        </w:tc>
        <w:tc>
          <w:tcPr>
            <w:tcW w:w="691" w:type="dxa"/>
            <w:tcBorders>
              <w:top w:val="nil"/>
              <w:left w:val="nil"/>
              <w:bottom w:val="single" w:sz="4" w:space="0" w:color="auto"/>
              <w:right w:val="single" w:sz="4" w:space="0" w:color="auto"/>
            </w:tcBorders>
            <w:noWrap/>
            <w:vAlign w:val="bottom"/>
            <w:hideMark/>
          </w:tcPr>
          <w:p w14:paraId="28DC81AF"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in</w:t>
            </w:r>
          </w:p>
        </w:tc>
        <w:tc>
          <w:tcPr>
            <w:tcW w:w="1240" w:type="dxa"/>
            <w:tcBorders>
              <w:top w:val="nil"/>
              <w:left w:val="nil"/>
              <w:bottom w:val="nil"/>
              <w:right w:val="nil"/>
            </w:tcBorders>
            <w:noWrap/>
            <w:vAlign w:val="bottom"/>
            <w:hideMark/>
          </w:tcPr>
          <w:p w14:paraId="2E67DD28" w14:textId="77777777" w:rsidR="0025187A" w:rsidRPr="00884F50" w:rsidRDefault="0025187A" w:rsidP="007E49CB">
            <w:pPr>
              <w:spacing w:after="0" w:line="240" w:lineRule="auto"/>
              <w:rPr>
                <w:rFonts w:ascii="Aptos Narrow" w:eastAsia="Times New Roman" w:hAnsi="Aptos Narrow" w:cs="Times New Roman"/>
                <w:color w:val="000000"/>
                <w:lang w:eastAsia="es-CO"/>
              </w:rPr>
            </w:pPr>
          </w:p>
        </w:tc>
        <w:tc>
          <w:tcPr>
            <w:tcW w:w="1240" w:type="dxa"/>
            <w:tcBorders>
              <w:top w:val="nil"/>
              <w:left w:val="single" w:sz="4" w:space="0" w:color="auto"/>
              <w:bottom w:val="single" w:sz="4" w:space="0" w:color="auto"/>
              <w:right w:val="single" w:sz="4" w:space="0" w:color="auto"/>
            </w:tcBorders>
            <w:noWrap/>
            <w:vAlign w:val="bottom"/>
            <w:hideMark/>
          </w:tcPr>
          <w:p w14:paraId="619C256A"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garganta</w:t>
            </w:r>
          </w:p>
        </w:tc>
        <w:tc>
          <w:tcPr>
            <w:tcW w:w="1240" w:type="dxa"/>
            <w:tcBorders>
              <w:top w:val="nil"/>
              <w:left w:val="nil"/>
              <w:bottom w:val="single" w:sz="4" w:space="0" w:color="auto"/>
              <w:right w:val="single" w:sz="4" w:space="0" w:color="auto"/>
            </w:tcBorders>
            <w:noWrap/>
            <w:vAlign w:val="bottom"/>
            <w:hideMark/>
          </w:tcPr>
          <w:p w14:paraId="3E544433" w14:textId="77777777" w:rsidR="0025187A" w:rsidRPr="00884F50" w:rsidRDefault="0025187A" w:rsidP="007E49CB">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0,13258252</w:t>
            </w:r>
          </w:p>
        </w:tc>
        <w:tc>
          <w:tcPr>
            <w:tcW w:w="1240" w:type="dxa"/>
            <w:tcBorders>
              <w:top w:val="nil"/>
              <w:left w:val="nil"/>
              <w:bottom w:val="single" w:sz="4" w:space="0" w:color="auto"/>
              <w:right w:val="single" w:sz="4" w:space="0" w:color="auto"/>
            </w:tcBorders>
            <w:noWrap/>
            <w:vAlign w:val="bottom"/>
            <w:hideMark/>
          </w:tcPr>
          <w:p w14:paraId="41C9398F"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in</w:t>
            </w:r>
          </w:p>
        </w:tc>
      </w:tr>
      <w:tr w:rsidR="0025187A" w:rsidRPr="00884F50" w14:paraId="1ADB4196" w14:textId="77777777" w:rsidTr="0002561B">
        <w:trPr>
          <w:trHeight w:val="288"/>
          <w:jc w:val="center"/>
        </w:trPr>
        <w:tc>
          <w:tcPr>
            <w:tcW w:w="1583" w:type="dxa"/>
            <w:tcBorders>
              <w:top w:val="nil"/>
              <w:left w:val="single" w:sz="4" w:space="0" w:color="auto"/>
              <w:bottom w:val="single" w:sz="4" w:space="0" w:color="auto"/>
              <w:right w:val="single" w:sz="4" w:space="0" w:color="auto"/>
            </w:tcBorders>
            <w:noWrap/>
            <w:vAlign w:val="bottom"/>
            <w:hideMark/>
          </w:tcPr>
          <w:p w14:paraId="4B86342F"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Acorte</w:t>
            </w:r>
          </w:p>
        </w:tc>
        <w:tc>
          <w:tcPr>
            <w:tcW w:w="1446" w:type="dxa"/>
            <w:tcBorders>
              <w:top w:val="nil"/>
              <w:left w:val="nil"/>
              <w:bottom w:val="single" w:sz="4" w:space="0" w:color="auto"/>
              <w:right w:val="single" w:sz="4" w:space="0" w:color="auto"/>
            </w:tcBorders>
            <w:noWrap/>
            <w:vAlign w:val="bottom"/>
            <w:hideMark/>
          </w:tcPr>
          <w:p w14:paraId="768CBAE6" w14:textId="77777777" w:rsidR="0025187A" w:rsidRPr="00884F50" w:rsidRDefault="0025187A" w:rsidP="007E49CB">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2,0625</w:t>
            </w:r>
          </w:p>
        </w:tc>
        <w:tc>
          <w:tcPr>
            <w:tcW w:w="691" w:type="dxa"/>
            <w:tcBorders>
              <w:top w:val="nil"/>
              <w:left w:val="nil"/>
              <w:bottom w:val="single" w:sz="4" w:space="0" w:color="auto"/>
              <w:right w:val="single" w:sz="4" w:space="0" w:color="auto"/>
            </w:tcBorders>
            <w:noWrap/>
            <w:vAlign w:val="bottom"/>
            <w:hideMark/>
          </w:tcPr>
          <w:p w14:paraId="0FEB02DE"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in2</w:t>
            </w:r>
          </w:p>
        </w:tc>
        <w:tc>
          <w:tcPr>
            <w:tcW w:w="1240" w:type="dxa"/>
            <w:tcBorders>
              <w:top w:val="nil"/>
              <w:left w:val="nil"/>
              <w:bottom w:val="nil"/>
              <w:right w:val="nil"/>
            </w:tcBorders>
            <w:noWrap/>
            <w:vAlign w:val="bottom"/>
            <w:hideMark/>
          </w:tcPr>
          <w:p w14:paraId="45D9B51F" w14:textId="77777777" w:rsidR="0025187A" w:rsidRPr="00884F50" w:rsidRDefault="0025187A" w:rsidP="007E49CB">
            <w:pPr>
              <w:spacing w:after="0" w:line="240" w:lineRule="auto"/>
              <w:rPr>
                <w:rFonts w:ascii="Aptos Narrow" w:eastAsia="Times New Roman" w:hAnsi="Aptos Narrow" w:cs="Times New Roman"/>
                <w:color w:val="000000"/>
                <w:lang w:eastAsia="es-CO"/>
              </w:rPr>
            </w:pPr>
          </w:p>
        </w:tc>
        <w:tc>
          <w:tcPr>
            <w:tcW w:w="1240" w:type="dxa"/>
            <w:tcBorders>
              <w:top w:val="nil"/>
              <w:left w:val="single" w:sz="4" w:space="0" w:color="auto"/>
              <w:bottom w:val="single" w:sz="4" w:space="0" w:color="auto"/>
              <w:right w:val="single" w:sz="4" w:space="0" w:color="auto"/>
            </w:tcBorders>
            <w:noWrap/>
            <w:vAlign w:val="bottom"/>
            <w:hideMark/>
          </w:tcPr>
          <w:p w14:paraId="4C064220"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A Soldadura</w:t>
            </w:r>
          </w:p>
        </w:tc>
        <w:tc>
          <w:tcPr>
            <w:tcW w:w="1240" w:type="dxa"/>
            <w:tcBorders>
              <w:top w:val="nil"/>
              <w:left w:val="nil"/>
              <w:bottom w:val="single" w:sz="4" w:space="0" w:color="auto"/>
              <w:right w:val="single" w:sz="4" w:space="0" w:color="auto"/>
            </w:tcBorders>
            <w:noWrap/>
            <w:vAlign w:val="bottom"/>
            <w:hideMark/>
          </w:tcPr>
          <w:p w14:paraId="272393A1" w14:textId="77777777" w:rsidR="0025187A" w:rsidRPr="00884F50" w:rsidRDefault="0025187A" w:rsidP="007E49CB">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1,25953395</w:t>
            </w:r>
          </w:p>
        </w:tc>
        <w:tc>
          <w:tcPr>
            <w:tcW w:w="1240" w:type="dxa"/>
            <w:tcBorders>
              <w:top w:val="nil"/>
              <w:left w:val="nil"/>
              <w:bottom w:val="single" w:sz="4" w:space="0" w:color="auto"/>
              <w:right w:val="single" w:sz="4" w:space="0" w:color="auto"/>
            </w:tcBorders>
            <w:noWrap/>
            <w:vAlign w:val="bottom"/>
            <w:hideMark/>
          </w:tcPr>
          <w:p w14:paraId="1AE33E57"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in2</w:t>
            </w:r>
          </w:p>
        </w:tc>
      </w:tr>
      <w:tr w:rsidR="0025187A" w:rsidRPr="00884F50" w14:paraId="4894B8AD" w14:textId="77777777" w:rsidTr="0002561B">
        <w:trPr>
          <w:trHeight w:val="288"/>
          <w:jc w:val="center"/>
        </w:trPr>
        <w:tc>
          <w:tcPr>
            <w:tcW w:w="1583" w:type="dxa"/>
            <w:tcBorders>
              <w:top w:val="nil"/>
              <w:left w:val="single" w:sz="4" w:space="0" w:color="auto"/>
              <w:bottom w:val="single" w:sz="4" w:space="0" w:color="auto"/>
              <w:right w:val="single" w:sz="4" w:space="0" w:color="auto"/>
            </w:tcBorders>
            <w:noWrap/>
            <w:vAlign w:val="bottom"/>
            <w:hideMark/>
          </w:tcPr>
          <w:p w14:paraId="686FD0E3"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 </w:t>
            </w:r>
          </w:p>
        </w:tc>
        <w:tc>
          <w:tcPr>
            <w:tcW w:w="1446" w:type="dxa"/>
            <w:tcBorders>
              <w:top w:val="nil"/>
              <w:left w:val="nil"/>
              <w:bottom w:val="single" w:sz="4" w:space="0" w:color="auto"/>
              <w:right w:val="single" w:sz="4" w:space="0" w:color="auto"/>
            </w:tcBorders>
            <w:noWrap/>
            <w:vAlign w:val="bottom"/>
            <w:hideMark/>
          </w:tcPr>
          <w:p w14:paraId="24AD738D"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 </w:t>
            </w:r>
          </w:p>
        </w:tc>
        <w:tc>
          <w:tcPr>
            <w:tcW w:w="691" w:type="dxa"/>
            <w:tcBorders>
              <w:top w:val="nil"/>
              <w:left w:val="nil"/>
              <w:bottom w:val="single" w:sz="4" w:space="0" w:color="auto"/>
              <w:right w:val="single" w:sz="4" w:space="0" w:color="auto"/>
            </w:tcBorders>
            <w:noWrap/>
            <w:vAlign w:val="bottom"/>
            <w:hideMark/>
          </w:tcPr>
          <w:p w14:paraId="2D36AEF5"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 </w:t>
            </w:r>
          </w:p>
        </w:tc>
        <w:tc>
          <w:tcPr>
            <w:tcW w:w="1240" w:type="dxa"/>
            <w:tcBorders>
              <w:top w:val="nil"/>
              <w:left w:val="nil"/>
              <w:bottom w:val="nil"/>
              <w:right w:val="nil"/>
            </w:tcBorders>
            <w:noWrap/>
            <w:vAlign w:val="bottom"/>
            <w:hideMark/>
          </w:tcPr>
          <w:p w14:paraId="25E2B277" w14:textId="77777777" w:rsidR="0025187A" w:rsidRPr="00884F50" w:rsidRDefault="0025187A" w:rsidP="007E49CB">
            <w:pPr>
              <w:spacing w:after="0" w:line="240" w:lineRule="auto"/>
              <w:rPr>
                <w:rFonts w:ascii="Aptos Narrow" w:eastAsia="Times New Roman" w:hAnsi="Aptos Narrow" w:cs="Times New Roman"/>
                <w:color w:val="000000"/>
                <w:lang w:eastAsia="es-CO"/>
              </w:rPr>
            </w:pPr>
          </w:p>
        </w:tc>
        <w:tc>
          <w:tcPr>
            <w:tcW w:w="1240" w:type="dxa"/>
            <w:tcBorders>
              <w:top w:val="nil"/>
              <w:left w:val="single" w:sz="4" w:space="0" w:color="auto"/>
              <w:bottom w:val="single" w:sz="4" w:space="0" w:color="auto"/>
              <w:right w:val="single" w:sz="4" w:space="0" w:color="auto"/>
            </w:tcBorders>
            <w:noWrap/>
            <w:vAlign w:val="bottom"/>
            <w:hideMark/>
          </w:tcPr>
          <w:p w14:paraId="04E54152"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 </w:t>
            </w:r>
          </w:p>
        </w:tc>
        <w:tc>
          <w:tcPr>
            <w:tcW w:w="1240" w:type="dxa"/>
            <w:tcBorders>
              <w:top w:val="nil"/>
              <w:left w:val="nil"/>
              <w:bottom w:val="single" w:sz="4" w:space="0" w:color="auto"/>
              <w:right w:val="single" w:sz="4" w:space="0" w:color="auto"/>
            </w:tcBorders>
            <w:noWrap/>
            <w:vAlign w:val="bottom"/>
            <w:hideMark/>
          </w:tcPr>
          <w:p w14:paraId="6A07A234"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 </w:t>
            </w:r>
          </w:p>
        </w:tc>
        <w:tc>
          <w:tcPr>
            <w:tcW w:w="1240" w:type="dxa"/>
            <w:tcBorders>
              <w:top w:val="nil"/>
              <w:left w:val="nil"/>
              <w:bottom w:val="single" w:sz="4" w:space="0" w:color="auto"/>
              <w:right w:val="single" w:sz="4" w:space="0" w:color="auto"/>
            </w:tcBorders>
            <w:noWrap/>
            <w:vAlign w:val="bottom"/>
            <w:hideMark/>
          </w:tcPr>
          <w:p w14:paraId="41E6A6AB" w14:textId="77777777" w:rsidR="0025187A" w:rsidRPr="00884F50" w:rsidRDefault="0025187A" w:rsidP="007E49CB">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 </w:t>
            </w:r>
          </w:p>
        </w:tc>
      </w:tr>
      <w:tr w:rsidR="0025187A" w:rsidRPr="00884F50" w14:paraId="5D62AB1B" w14:textId="77777777" w:rsidTr="0002561B">
        <w:trPr>
          <w:trHeight w:val="288"/>
          <w:jc w:val="center"/>
        </w:trPr>
        <w:tc>
          <w:tcPr>
            <w:tcW w:w="1583" w:type="dxa"/>
            <w:vMerge w:val="restart"/>
            <w:tcBorders>
              <w:top w:val="nil"/>
              <w:left w:val="single" w:sz="4" w:space="0" w:color="auto"/>
              <w:bottom w:val="single" w:sz="4" w:space="0" w:color="000000"/>
              <w:right w:val="single" w:sz="4" w:space="0" w:color="auto"/>
            </w:tcBorders>
            <w:noWrap/>
            <w:vAlign w:val="center"/>
            <w:hideMark/>
          </w:tcPr>
          <w:p w14:paraId="0C7D946D" w14:textId="77777777" w:rsidR="0025187A" w:rsidRPr="00884F50" w:rsidRDefault="0025187A" w:rsidP="007E49CB">
            <w:pPr>
              <w:spacing w:after="0" w:line="240" w:lineRule="auto"/>
              <w:jc w:val="center"/>
              <w:rPr>
                <w:rFonts w:ascii="Aptos Narrow" w:eastAsia="Times New Roman" w:hAnsi="Aptos Narrow" w:cs="Times New Roman"/>
                <w:color w:val="000000"/>
                <w:lang w:eastAsia="es-CO"/>
              </w:rPr>
            </w:pPr>
            <w:proofErr w:type="spellStart"/>
            <w:r w:rsidRPr="00884F50">
              <w:rPr>
                <w:rFonts w:ascii="Aptos Narrow" w:eastAsia="Times New Roman" w:hAnsi="Aptos Narrow" w:cs="Times New Roman"/>
                <w:color w:val="000000"/>
                <w:lang w:eastAsia="es-CO"/>
              </w:rPr>
              <w:t>Fmax</w:t>
            </w:r>
            <w:proofErr w:type="spellEnd"/>
          </w:p>
        </w:tc>
        <w:tc>
          <w:tcPr>
            <w:tcW w:w="1446" w:type="dxa"/>
            <w:tcBorders>
              <w:top w:val="nil"/>
              <w:left w:val="nil"/>
              <w:bottom w:val="single" w:sz="4" w:space="0" w:color="auto"/>
              <w:right w:val="single" w:sz="4" w:space="0" w:color="auto"/>
            </w:tcBorders>
            <w:noWrap/>
            <w:vAlign w:val="bottom"/>
            <w:hideMark/>
          </w:tcPr>
          <w:p w14:paraId="48B3C954" w14:textId="77777777" w:rsidR="0025187A" w:rsidRPr="00884F50" w:rsidRDefault="0025187A" w:rsidP="007E49CB">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36093,75</w:t>
            </w:r>
          </w:p>
        </w:tc>
        <w:tc>
          <w:tcPr>
            <w:tcW w:w="691" w:type="dxa"/>
            <w:tcBorders>
              <w:top w:val="nil"/>
              <w:left w:val="nil"/>
              <w:bottom w:val="single" w:sz="4" w:space="0" w:color="auto"/>
              <w:right w:val="single" w:sz="4" w:space="0" w:color="auto"/>
            </w:tcBorders>
            <w:noWrap/>
            <w:vAlign w:val="bottom"/>
            <w:hideMark/>
          </w:tcPr>
          <w:p w14:paraId="343F6A0B" w14:textId="77777777" w:rsidR="0025187A" w:rsidRPr="00884F50" w:rsidRDefault="0025187A" w:rsidP="007E49CB">
            <w:pPr>
              <w:spacing w:after="0" w:line="240" w:lineRule="auto"/>
              <w:rPr>
                <w:rFonts w:ascii="Aptos Narrow" w:eastAsia="Times New Roman" w:hAnsi="Aptos Narrow" w:cs="Times New Roman"/>
                <w:color w:val="000000"/>
                <w:lang w:eastAsia="es-CO"/>
              </w:rPr>
            </w:pPr>
            <w:proofErr w:type="spellStart"/>
            <w:r w:rsidRPr="00884F50">
              <w:rPr>
                <w:rFonts w:ascii="Aptos Narrow" w:eastAsia="Times New Roman" w:hAnsi="Aptos Narrow" w:cs="Times New Roman"/>
                <w:color w:val="000000"/>
                <w:lang w:eastAsia="es-CO"/>
              </w:rPr>
              <w:t>Lbf</w:t>
            </w:r>
            <w:proofErr w:type="spellEnd"/>
          </w:p>
        </w:tc>
        <w:tc>
          <w:tcPr>
            <w:tcW w:w="1240" w:type="dxa"/>
            <w:tcBorders>
              <w:top w:val="nil"/>
              <w:left w:val="nil"/>
              <w:bottom w:val="nil"/>
              <w:right w:val="nil"/>
            </w:tcBorders>
            <w:noWrap/>
            <w:vAlign w:val="bottom"/>
            <w:hideMark/>
          </w:tcPr>
          <w:p w14:paraId="7FD3E941" w14:textId="77777777" w:rsidR="0025187A" w:rsidRPr="00884F50" w:rsidRDefault="0025187A" w:rsidP="007E49CB">
            <w:pPr>
              <w:spacing w:after="0" w:line="240" w:lineRule="auto"/>
              <w:rPr>
                <w:rFonts w:ascii="Aptos Narrow" w:eastAsia="Times New Roman" w:hAnsi="Aptos Narrow" w:cs="Times New Roman"/>
                <w:color w:val="000000"/>
                <w:lang w:eastAsia="es-CO"/>
              </w:rPr>
            </w:pPr>
          </w:p>
        </w:tc>
        <w:tc>
          <w:tcPr>
            <w:tcW w:w="1240" w:type="dxa"/>
            <w:vMerge w:val="restart"/>
            <w:tcBorders>
              <w:top w:val="nil"/>
              <w:left w:val="single" w:sz="4" w:space="0" w:color="auto"/>
              <w:bottom w:val="single" w:sz="4" w:space="0" w:color="000000"/>
              <w:right w:val="single" w:sz="4" w:space="0" w:color="auto"/>
            </w:tcBorders>
            <w:noWrap/>
            <w:vAlign w:val="center"/>
            <w:hideMark/>
          </w:tcPr>
          <w:p w14:paraId="7FA86AD4" w14:textId="77777777" w:rsidR="0025187A" w:rsidRPr="00884F50" w:rsidRDefault="0025187A" w:rsidP="007E49CB">
            <w:pPr>
              <w:spacing w:after="0" w:line="240" w:lineRule="auto"/>
              <w:jc w:val="center"/>
              <w:rPr>
                <w:rFonts w:ascii="Aptos Narrow" w:eastAsia="Times New Roman" w:hAnsi="Aptos Narrow" w:cs="Times New Roman"/>
                <w:color w:val="000000"/>
                <w:lang w:eastAsia="es-CO"/>
              </w:rPr>
            </w:pPr>
            <w:proofErr w:type="spellStart"/>
            <w:r w:rsidRPr="00884F50">
              <w:rPr>
                <w:rFonts w:ascii="Aptos Narrow" w:eastAsia="Times New Roman" w:hAnsi="Aptos Narrow" w:cs="Times New Roman"/>
                <w:color w:val="000000"/>
                <w:lang w:eastAsia="es-CO"/>
              </w:rPr>
              <w:t>Fmax</w:t>
            </w:r>
            <w:proofErr w:type="spellEnd"/>
            <w:r w:rsidRPr="00884F50">
              <w:rPr>
                <w:rFonts w:ascii="Aptos Narrow" w:eastAsia="Times New Roman" w:hAnsi="Aptos Narrow" w:cs="Times New Roman"/>
                <w:color w:val="000000"/>
                <w:lang w:eastAsia="es-CO"/>
              </w:rPr>
              <w:t xml:space="preserve"> sol</w:t>
            </w:r>
          </w:p>
        </w:tc>
        <w:tc>
          <w:tcPr>
            <w:tcW w:w="1240" w:type="dxa"/>
            <w:tcBorders>
              <w:top w:val="nil"/>
              <w:left w:val="nil"/>
              <w:bottom w:val="single" w:sz="4" w:space="0" w:color="auto"/>
              <w:right w:val="single" w:sz="4" w:space="0" w:color="auto"/>
            </w:tcBorders>
            <w:noWrap/>
            <w:vAlign w:val="bottom"/>
            <w:hideMark/>
          </w:tcPr>
          <w:p w14:paraId="7B174FE8" w14:textId="77777777" w:rsidR="0025187A" w:rsidRPr="00884F50" w:rsidRDefault="0025187A" w:rsidP="007E49CB">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37786,0186</w:t>
            </w:r>
          </w:p>
        </w:tc>
        <w:tc>
          <w:tcPr>
            <w:tcW w:w="1240" w:type="dxa"/>
            <w:tcBorders>
              <w:top w:val="nil"/>
              <w:left w:val="nil"/>
              <w:bottom w:val="single" w:sz="4" w:space="0" w:color="auto"/>
              <w:right w:val="single" w:sz="4" w:space="0" w:color="auto"/>
            </w:tcBorders>
            <w:noWrap/>
            <w:vAlign w:val="bottom"/>
            <w:hideMark/>
          </w:tcPr>
          <w:p w14:paraId="48617217" w14:textId="77777777" w:rsidR="0025187A" w:rsidRPr="00884F50" w:rsidRDefault="0025187A" w:rsidP="007E49CB">
            <w:pPr>
              <w:spacing w:after="0" w:line="240" w:lineRule="auto"/>
              <w:rPr>
                <w:rFonts w:ascii="Aptos Narrow" w:eastAsia="Times New Roman" w:hAnsi="Aptos Narrow" w:cs="Times New Roman"/>
                <w:color w:val="000000"/>
                <w:lang w:eastAsia="es-CO"/>
              </w:rPr>
            </w:pPr>
            <w:proofErr w:type="spellStart"/>
            <w:r w:rsidRPr="00884F50">
              <w:rPr>
                <w:rFonts w:ascii="Aptos Narrow" w:eastAsia="Times New Roman" w:hAnsi="Aptos Narrow" w:cs="Times New Roman"/>
                <w:color w:val="000000"/>
                <w:lang w:eastAsia="es-CO"/>
              </w:rPr>
              <w:t>Lbf</w:t>
            </w:r>
            <w:proofErr w:type="spellEnd"/>
          </w:p>
        </w:tc>
      </w:tr>
      <w:tr w:rsidR="0025187A" w:rsidRPr="00884F50" w14:paraId="42898FA9" w14:textId="77777777" w:rsidTr="0002561B">
        <w:trPr>
          <w:trHeight w:val="288"/>
          <w:jc w:val="center"/>
        </w:trPr>
        <w:tc>
          <w:tcPr>
            <w:tcW w:w="1583" w:type="dxa"/>
            <w:vMerge/>
            <w:tcBorders>
              <w:top w:val="nil"/>
              <w:left w:val="single" w:sz="4" w:space="0" w:color="auto"/>
              <w:bottom w:val="nil"/>
              <w:right w:val="single" w:sz="4" w:space="0" w:color="auto"/>
            </w:tcBorders>
            <w:vAlign w:val="center"/>
            <w:hideMark/>
          </w:tcPr>
          <w:p w14:paraId="2D4B00FA" w14:textId="77777777" w:rsidR="0025187A" w:rsidRPr="00884F50" w:rsidRDefault="0025187A" w:rsidP="007E49CB">
            <w:pPr>
              <w:spacing w:after="0" w:line="240" w:lineRule="auto"/>
              <w:rPr>
                <w:rFonts w:ascii="Aptos Narrow" w:eastAsia="Times New Roman" w:hAnsi="Aptos Narrow" w:cs="Times New Roman"/>
                <w:color w:val="000000"/>
                <w:lang w:eastAsia="es-CO"/>
              </w:rPr>
            </w:pPr>
          </w:p>
        </w:tc>
        <w:tc>
          <w:tcPr>
            <w:tcW w:w="1446" w:type="dxa"/>
            <w:tcBorders>
              <w:top w:val="nil"/>
              <w:left w:val="nil"/>
              <w:bottom w:val="nil"/>
              <w:right w:val="single" w:sz="4" w:space="0" w:color="auto"/>
            </w:tcBorders>
            <w:shd w:val="clear" w:color="000000" w:fill="FFFFFF"/>
            <w:noWrap/>
            <w:vAlign w:val="bottom"/>
            <w:hideMark/>
          </w:tcPr>
          <w:p w14:paraId="31714C51" w14:textId="77777777" w:rsidR="0025187A" w:rsidRPr="00884F50" w:rsidRDefault="0025187A" w:rsidP="007E49CB">
            <w:pPr>
              <w:spacing w:after="0" w:line="240" w:lineRule="auto"/>
              <w:jc w:val="right"/>
              <w:rPr>
                <w:rFonts w:ascii="Aptos Narrow" w:eastAsia="Times New Roman" w:hAnsi="Aptos Narrow" w:cs="Times New Roman"/>
                <w:b/>
                <w:bCs/>
                <w:color w:val="000000"/>
                <w:lang w:eastAsia="es-CO"/>
              </w:rPr>
            </w:pPr>
            <w:r w:rsidRPr="00884F50">
              <w:rPr>
                <w:rFonts w:ascii="Aptos Narrow" w:eastAsia="Times New Roman" w:hAnsi="Aptos Narrow" w:cs="Times New Roman"/>
                <w:b/>
                <w:bCs/>
                <w:color w:val="000000"/>
                <w:lang w:eastAsia="es-CO"/>
              </w:rPr>
              <w:t>18,05</w:t>
            </w:r>
          </w:p>
        </w:tc>
        <w:tc>
          <w:tcPr>
            <w:tcW w:w="691" w:type="dxa"/>
            <w:tcBorders>
              <w:top w:val="nil"/>
              <w:left w:val="nil"/>
              <w:bottom w:val="nil"/>
              <w:right w:val="single" w:sz="4" w:space="0" w:color="auto"/>
            </w:tcBorders>
            <w:shd w:val="clear" w:color="000000" w:fill="FFFFFF"/>
            <w:noWrap/>
            <w:vAlign w:val="bottom"/>
            <w:hideMark/>
          </w:tcPr>
          <w:p w14:paraId="62897C91" w14:textId="77777777" w:rsidR="0025187A" w:rsidRPr="00884F50" w:rsidRDefault="0025187A" w:rsidP="007E49CB">
            <w:pPr>
              <w:spacing w:after="0" w:line="240" w:lineRule="auto"/>
              <w:rPr>
                <w:rFonts w:ascii="Aptos Narrow" w:eastAsia="Times New Roman" w:hAnsi="Aptos Narrow" w:cs="Times New Roman"/>
                <w:b/>
                <w:bCs/>
                <w:color w:val="000000"/>
                <w:lang w:eastAsia="es-CO"/>
              </w:rPr>
            </w:pPr>
            <w:r w:rsidRPr="00884F50">
              <w:rPr>
                <w:rFonts w:ascii="Aptos Narrow" w:eastAsia="Times New Roman" w:hAnsi="Aptos Narrow" w:cs="Times New Roman"/>
                <w:b/>
                <w:bCs/>
                <w:color w:val="000000"/>
                <w:lang w:eastAsia="es-CO"/>
              </w:rPr>
              <w:t>TON</w:t>
            </w:r>
          </w:p>
        </w:tc>
        <w:tc>
          <w:tcPr>
            <w:tcW w:w="1240" w:type="dxa"/>
            <w:tcBorders>
              <w:top w:val="nil"/>
              <w:left w:val="nil"/>
              <w:bottom w:val="nil"/>
              <w:right w:val="nil"/>
            </w:tcBorders>
            <w:noWrap/>
            <w:vAlign w:val="bottom"/>
            <w:hideMark/>
          </w:tcPr>
          <w:p w14:paraId="4F7CA8E8" w14:textId="77777777" w:rsidR="0025187A" w:rsidRPr="00884F50" w:rsidRDefault="0025187A" w:rsidP="007E49CB">
            <w:pPr>
              <w:spacing w:after="0" w:line="240" w:lineRule="auto"/>
              <w:rPr>
                <w:rFonts w:ascii="Aptos Narrow" w:eastAsia="Times New Roman" w:hAnsi="Aptos Narrow" w:cs="Times New Roman"/>
                <w:color w:val="000000"/>
                <w:lang w:eastAsia="es-CO"/>
              </w:rPr>
            </w:pPr>
          </w:p>
        </w:tc>
        <w:tc>
          <w:tcPr>
            <w:tcW w:w="1240" w:type="dxa"/>
            <w:vMerge/>
            <w:tcBorders>
              <w:top w:val="nil"/>
              <w:left w:val="single" w:sz="4" w:space="0" w:color="auto"/>
              <w:bottom w:val="nil"/>
              <w:right w:val="single" w:sz="4" w:space="0" w:color="auto"/>
            </w:tcBorders>
            <w:vAlign w:val="center"/>
            <w:hideMark/>
          </w:tcPr>
          <w:p w14:paraId="7C68AB23" w14:textId="77777777" w:rsidR="0025187A" w:rsidRPr="00884F50" w:rsidRDefault="0025187A" w:rsidP="007E49CB">
            <w:pPr>
              <w:spacing w:after="0" w:line="240" w:lineRule="auto"/>
              <w:rPr>
                <w:rFonts w:ascii="Aptos Narrow" w:eastAsia="Times New Roman" w:hAnsi="Aptos Narrow" w:cs="Times New Roman"/>
                <w:color w:val="000000"/>
                <w:lang w:eastAsia="es-CO"/>
              </w:rPr>
            </w:pPr>
          </w:p>
        </w:tc>
        <w:tc>
          <w:tcPr>
            <w:tcW w:w="1240" w:type="dxa"/>
            <w:tcBorders>
              <w:top w:val="nil"/>
              <w:left w:val="nil"/>
              <w:bottom w:val="nil"/>
              <w:right w:val="single" w:sz="4" w:space="0" w:color="auto"/>
            </w:tcBorders>
            <w:shd w:val="clear" w:color="000000" w:fill="FFFFFF"/>
            <w:noWrap/>
            <w:vAlign w:val="bottom"/>
            <w:hideMark/>
          </w:tcPr>
          <w:p w14:paraId="567A5C45" w14:textId="77777777" w:rsidR="0025187A" w:rsidRPr="00884F50" w:rsidRDefault="0025187A" w:rsidP="007E49CB">
            <w:pPr>
              <w:spacing w:after="0" w:line="240" w:lineRule="auto"/>
              <w:jc w:val="right"/>
              <w:rPr>
                <w:rFonts w:ascii="Aptos Narrow" w:eastAsia="Times New Roman" w:hAnsi="Aptos Narrow" w:cs="Times New Roman"/>
                <w:b/>
                <w:bCs/>
                <w:color w:val="000000"/>
                <w:lang w:eastAsia="es-CO"/>
              </w:rPr>
            </w:pPr>
            <w:r w:rsidRPr="00884F50">
              <w:rPr>
                <w:rFonts w:ascii="Aptos Narrow" w:eastAsia="Times New Roman" w:hAnsi="Aptos Narrow" w:cs="Times New Roman"/>
                <w:b/>
                <w:bCs/>
                <w:color w:val="000000"/>
                <w:lang w:eastAsia="es-CO"/>
              </w:rPr>
              <w:t>18,9</w:t>
            </w:r>
          </w:p>
        </w:tc>
        <w:tc>
          <w:tcPr>
            <w:tcW w:w="1240" w:type="dxa"/>
            <w:tcBorders>
              <w:top w:val="nil"/>
              <w:left w:val="nil"/>
              <w:bottom w:val="nil"/>
              <w:right w:val="single" w:sz="4" w:space="0" w:color="auto"/>
            </w:tcBorders>
            <w:shd w:val="clear" w:color="000000" w:fill="FFFFFF"/>
            <w:noWrap/>
            <w:vAlign w:val="bottom"/>
            <w:hideMark/>
          </w:tcPr>
          <w:p w14:paraId="2F3294F7" w14:textId="77777777" w:rsidR="0025187A" w:rsidRPr="00884F50" w:rsidRDefault="0025187A" w:rsidP="007E49CB">
            <w:pPr>
              <w:spacing w:after="0" w:line="240" w:lineRule="auto"/>
              <w:rPr>
                <w:rFonts w:ascii="Aptos Narrow" w:eastAsia="Times New Roman" w:hAnsi="Aptos Narrow" w:cs="Times New Roman"/>
                <w:b/>
                <w:bCs/>
                <w:color w:val="000000"/>
                <w:lang w:eastAsia="es-CO"/>
              </w:rPr>
            </w:pPr>
            <w:r w:rsidRPr="00884F50">
              <w:rPr>
                <w:rFonts w:ascii="Aptos Narrow" w:eastAsia="Times New Roman" w:hAnsi="Aptos Narrow" w:cs="Times New Roman"/>
                <w:b/>
                <w:bCs/>
                <w:color w:val="000000"/>
                <w:lang w:eastAsia="es-CO"/>
              </w:rPr>
              <w:t>TON</w:t>
            </w:r>
          </w:p>
        </w:tc>
      </w:tr>
      <w:tr w:rsidR="0002561B" w:rsidRPr="00884F50" w14:paraId="03315E37" w14:textId="77777777" w:rsidTr="0002561B">
        <w:trPr>
          <w:trHeight w:val="288"/>
          <w:jc w:val="center"/>
        </w:trPr>
        <w:tc>
          <w:tcPr>
            <w:tcW w:w="1583" w:type="dxa"/>
            <w:tcBorders>
              <w:top w:val="nil"/>
              <w:left w:val="single" w:sz="4" w:space="0" w:color="auto"/>
              <w:bottom w:val="single" w:sz="4" w:space="0" w:color="000000"/>
              <w:right w:val="single" w:sz="4" w:space="0" w:color="auto"/>
            </w:tcBorders>
            <w:vAlign w:val="center"/>
          </w:tcPr>
          <w:p w14:paraId="1D65ECF1" w14:textId="77777777" w:rsidR="0002561B" w:rsidRPr="00884F50" w:rsidRDefault="0002561B" w:rsidP="007E49CB">
            <w:pPr>
              <w:spacing w:after="0" w:line="240" w:lineRule="auto"/>
              <w:rPr>
                <w:rFonts w:ascii="Aptos Narrow" w:eastAsia="Times New Roman" w:hAnsi="Aptos Narrow" w:cs="Times New Roman"/>
                <w:color w:val="000000"/>
                <w:lang w:eastAsia="es-CO"/>
              </w:rPr>
            </w:pPr>
          </w:p>
        </w:tc>
        <w:tc>
          <w:tcPr>
            <w:tcW w:w="1446" w:type="dxa"/>
            <w:tcBorders>
              <w:top w:val="nil"/>
              <w:left w:val="nil"/>
              <w:bottom w:val="single" w:sz="4" w:space="0" w:color="auto"/>
              <w:right w:val="single" w:sz="4" w:space="0" w:color="auto"/>
            </w:tcBorders>
            <w:shd w:val="clear" w:color="000000" w:fill="FFFFFF"/>
            <w:noWrap/>
            <w:vAlign w:val="bottom"/>
          </w:tcPr>
          <w:p w14:paraId="6A3F9CAF" w14:textId="77777777" w:rsidR="0002561B" w:rsidRPr="00884F50" w:rsidRDefault="0002561B" w:rsidP="007E49CB">
            <w:pPr>
              <w:spacing w:after="0" w:line="240" w:lineRule="auto"/>
              <w:jc w:val="right"/>
              <w:rPr>
                <w:rFonts w:ascii="Aptos Narrow" w:eastAsia="Times New Roman" w:hAnsi="Aptos Narrow" w:cs="Times New Roman"/>
                <w:b/>
                <w:bCs/>
                <w:color w:val="000000"/>
                <w:lang w:eastAsia="es-CO"/>
              </w:rPr>
            </w:pPr>
          </w:p>
        </w:tc>
        <w:tc>
          <w:tcPr>
            <w:tcW w:w="691" w:type="dxa"/>
            <w:tcBorders>
              <w:top w:val="nil"/>
              <w:left w:val="nil"/>
              <w:bottom w:val="single" w:sz="4" w:space="0" w:color="auto"/>
              <w:right w:val="single" w:sz="4" w:space="0" w:color="auto"/>
            </w:tcBorders>
            <w:shd w:val="clear" w:color="000000" w:fill="FFFFFF"/>
            <w:noWrap/>
            <w:vAlign w:val="bottom"/>
          </w:tcPr>
          <w:p w14:paraId="256ADC30" w14:textId="77777777" w:rsidR="0002561B" w:rsidRPr="00884F50" w:rsidRDefault="0002561B" w:rsidP="007E49CB">
            <w:pPr>
              <w:spacing w:after="0" w:line="240" w:lineRule="auto"/>
              <w:rPr>
                <w:rFonts w:ascii="Aptos Narrow" w:eastAsia="Times New Roman" w:hAnsi="Aptos Narrow" w:cs="Times New Roman"/>
                <w:b/>
                <w:bCs/>
                <w:color w:val="000000"/>
                <w:lang w:eastAsia="es-CO"/>
              </w:rPr>
            </w:pPr>
          </w:p>
        </w:tc>
        <w:tc>
          <w:tcPr>
            <w:tcW w:w="1240" w:type="dxa"/>
            <w:tcBorders>
              <w:top w:val="nil"/>
              <w:left w:val="nil"/>
              <w:bottom w:val="nil"/>
              <w:right w:val="nil"/>
            </w:tcBorders>
            <w:noWrap/>
            <w:vAlign w:val="bottom"/>
          </w:tcPr>
          <w:p w14:paraId="0F8DE586" w14:textId="77777777" w:rsidR="0002561B" w:rsidRPr="00884F50" w:rsidRDefault="0002561B" w:rsidP="007E49CB">
            <w:pPr>
              <w:spacing w:after="0" w:line="240" w:lineRule="auto"/>
              <w:rPr>
                <w:rFonts w:ascii="Aptos Narrow" w:eastAsia="Times New Roman" w:hAnsi="Aptos Narrow" w:cs="Times New Roman"/>
                <w:color w:val="000000"/>
                <w:lang w:eastAsia="es-CO"/>
              </w:rPr>
            </w:pPr>
          </w:p>
        </w:tc>
        <w:tc>
          <w:tcPr>
            <w:tcW w:w="1240" w:type="dxa"/>
            <w:tcBorders>
              <w:top w:val="nil"/>
              <w:left w:val="single" w:sz="4" w:space="0" w:color="auto"/>
              <w:bottom w:val="single" w:sz="4" w:space="0" w:color="000000"/>
              <w:right w:val="single" w:sz="4" w:space="0" w:color="auto"/>
            </w:tcBorders>
            <w:vAlign w:val="center"/>
          </w:tcPr>
          <w:p w14:paraId="51AAEF1D" w14:textId="77777777" w:rsidR="0002561B" w:rsidRPr="00884F50" w:rsidRDefault="0002561B" w:rsidP="007E49CB">
            <w:pPr>
              <w:spacing w:after="0" w:line="240" w:lineRule="auto"/>
              <w:rPr>
                <w:rFonts w:ascii="Aptos Narrow" w:eastAsia="Times New Roman" w:hAnsi="Aptos Narrow" w:cs="Times New Roman"/>
                <w:color w:val="000000"/>
                <w:lang w:eastAsia="es-CO"/>
              </w:rPr>
            </w:pPr>
          </w:p>
        </w:tc>
        <w:tc>
          <w:tcPr>
            <w:tcW w:w="1240" w:type="dxa"/>
            <w:tcBorders>
              <w:top w:val="nil"/>
              <w:left w:val="nil"/>
              <w:bottom w:val="single" w:sz="4" w:space="0" w:color="auto"/>
              <w:right w:val="single" w:sz="4" w:space="0" w:color="auto"/>
            </w:tcBorders>
            <w:shd w:val="clear" w:color="000000" w:fill="FFFFFF"/>
            <w:noWrap/>
            <w:vAlign w:val="bottom"/>
          </w:tcPr>
          <w:p w14:paraId="25A41689" w14:textId="77777777" w:rsidR="0002561B" w:rsidRPr="00884F50" w:rsidRDefault="0002561B" w:rsidP="007E49CB">
            <w:pPr>
              <w:spacing w:after="0" w:line="240" w:lineRule="auto"/>
              <w:jc w:val="right"/>
              <w:rPr>
                <w:rFonts w:ascii="Aptos Narrow" w:eastAsia="Times New Roman" w:hAnsi="Aptos Narrow" w:cs="Times New Roman"/>
                <w:b/>
                <w:bCs/>
                <w:color w:val="000000"/>
                <w:lang w:eastAsia="es-CO"/>
              </w:rPr>
            </w:pPr>
          </w:p>
        </w:tc>
        <w:tc>
          <w:tcPr>
            <w:tcW w:w="1240" w:type="dxa"/>
            <w:tcBorders>
              <w:top w:val="nil"/>
              <w:left w:val="nil"/>
              <w:bottom w:val="single" w:sz="4" w:space="0" w:color="auto"/>
              <w:right w:val="single" w:sz="4" w:space="0" w:color="auto"/>
            </w:tcBorders>
            <w:shd w:val="clear" w:color="000000" w:fill="FFFFFF"/>
            <w:noWrap/>
            <w:vAlign w:val="bottom"/>
          </w:tcPr>
          <w:p w14:paraId="230147EF" w14:textId="77777777" w:rsidR="0002561B" w:rsidRPr="00884F50" w:rsidRDefault="0002561B" w:rsidP="007E49CB">
            <w:pPr>
              <w:spacing w:after="0" w:line="240" w:lineRule="auto"/>
              <w:rPr>
                <w:rFonts w:ascii="Aptos Narrow" w:eastAsia="Times New Roman" w:hAnsi="Aptos Narrow" w:cs="Times New Roman"/>
                <w:b/>
                <w:bCs/>
                <w:color w:val="000000"/>
                <w:lang w:eastAsia="es-CO"/>
              </w:rPr>
            </w:pPr>
          </w:p>
        </w:tc>
      </w:tr>
    </w:tbl>
    <w:p w14:paraId="32592E9F" w14:textId="77777777" w:rsidR="0025187A" w:rsidRDefault="0025187A" w:rsidP="0025187A">
      <w:pPr>
        <w:tabs>
          <w:tab w:val="left" w:pos="567"/>
        </w:tabs>
        <w:jc w:val="both"/>
        <w:rPr>
          <w:rFonts w:ascii="Arial" w:hAnsi="Arial" w:cs="Arial"/>
        </w:rPr>
      </w:pPr>
      <w:r>
        <w:rPr>
          <w:rFonts w:ascii="Arial" w:hAnsi="Arial" w:cs="Arial"/>
        </w:rPr>
        <w:lastRenderedPageBreak/>
        <w:t xml:space="preserve">Con lo cual, la comparación directa de los resultados de falla de toda la carga concentrada del ensamblaje completo en un solo elemento de </w:t>
      </w:r>
      <w:proofErr w:type="spellStart"/>
      <w:r>
        <w:rPr>
          <w:rFonts w:ascii="Arial" w:hAnsi="Arial" w:cs="Arial"/>
        </w:rPr>
        <w:t>izaje</w:t>
      </w:r>
      <w:proofErr w:type="spellEnd"/>
      <w:r>
        <w:rPr>
          <w:rFonts w:ascii="Arial" w:hAnsi="Arial" w:cs="Arial"/>
        </w:rPr>
        <w:t xml:space="preserve">, muestran desempeño de cumplimiento satisfactorio del filete evaluado; puesto que un solo elemento de </w:t>
      </w:r>
      <w:proofErr w:type="spellStart"/>
      <w:r>
        <w:rPr>
          <w:rFonts w:ascii="Arial" w:hAnsi="Arial" w:cs="Arial"/>
        </w:rPr>
        <w:t>izaje</w:t>
      </w:r>
      <w:proofErr w:type="spellEnd"/>
      <w:r>
        <w:rPr>
          <w:rFonts w:ascii="Arial" w:hAnsi="Arial" w:cs="Arial"/>
        </w:rPr>
        <w:t xml:space="preserve">, se pudiera soportar la máxima carga muerta del sistema ensamblado, por lo tanto, en la realidad, al distribuir la carga física en dos elementos simétricos de sujeción para el </w:t>
      </w:r>
      <w:proofErr w:type="spellStart"/>
      <w:r>
        <w:rPr>
          <w:rFonts w:ascii="Arial" w:hAnsi="Arial" w:cs="Arial"/>
        </w:rPr>
        <w:t>izaje</w:t>
      </w:r>
      <w:proofErr w:type="spellEnd"/>
      <w:r>
        <w:rPr>
          <w:rFonts w:ascii="Arial" w:hAnsi="Arial" w:cs="Arial"/>
        </w:rPr>
        <w:t>, el factor de seguridad se incrementa a más de 2. Concluyendo así que el filete de ¼” en la soldadura con electrodo E-7018, demuestra ser idóneos para garantizar el adecuado servicio mecánico.</w:t>
      </w:r>
    </w:p>
    <w:p w14:paraId="225E56A4" w14:textId="77777777" w:rsidR="0025187A" w:rsidRDefault="0025187A" w:rsidP="0025187A">
      <w:pPr>
        <w:jc w:val="both"/>
        <w:rPr>
          <w:rFonts w:ascii="Arial" w:hAnsi="Arial" w:cs="Arial"/>
        </w:rPr>
      </w:pPr>
      <w:r>
        <w:rPr>
          <w:rFonts w:ascii="Arial" w:hAnsi="Arial" w:cs="Arial"/>
        </w:rPr>
        <w:t xml:space="preserve"> </w:t>
      </w:r>
    </w:p>
    <w:p w14:paraId="182E92FE" w14:textId="77777777" w:rsidR="0025187A" w:rsidRDefault="0025187A" w:rsidP="0025187A">
      <w:pPr>
        <w:jc w:val="both"/>
        <w:rPr>
          <w:rFonts w:ascii="Arial" w:hAnsi="Arial" w:cs="Arial"/>
        </w:rPr>
      </w:pPr>
      <w:r>
        <w:rPr>
          <w:rFonts w:ascii="Arial" w:hAnsi="Arial" w:cs="Arial"/>
        </w:rPr>
        <w:t xml:space="preserve">El diseño interno de unión de tubos a los </w:t>
      </w:r>
      <w:proofErr w:type="gramStart"/>
      <w:r>
        <w:rPr>
          <w:rFonts w:ascii="Arial" w:hAnsi="Arial" w:cs="Arial"/>
        </w:rPr>
        <w:t>espejos,</w:t>
      </w:r>
      <w:proofErr w:type="gramEnd"/>
      <w:r>
        <w:rPr>
          <w:rFonts w:ascii="Arial" w:hAnsi="Arial" w:cs="Arial"/>
        </w:rPr>
        <w:t xml:space="preserve"> plantea una soldadura a filete completo todo alrededor, de pestaña de 3/32”</w:t>
      </w:r>
    </w:p>
    <w:tbl>
      <w:tblPr>
        <w:tblStyle w:val="Tablaconcuadrcula"/>
        <w:tblW w:w="10349" w:type="dxa"/>
        <w:tblInd w:w="-856" w:type="dxa"/>
        <w:tblLook w:val="04A0" w:firstRow="1" w:lastRow="0" w:firstColumn="1" w:lastColumn="0" w:noHBand="0" w:noVBand="1"/>
      </w:tblPr>
      <w:tblGrid>
        <w:gridCol w:w="6786"/>
        <w:gridCol w:w="3563"/>
      </w:tblGrid>
      <w:tr w:rsidR="0025187A" w14:paraId="58BAD6B2" w14:textId="77777777" w:rsidTr="007E49CB">
        <w:tc>
          <w:tcPr>
            <w:tcW w:w="6786" w:type="dxa"/>
            <w:vAlign w:val="center"/>
          </w:tcPr>
          <w:p w14:paraId="4DC9E3B4" w14:textId="51AFAC38" w:rsidR="0025187A" w:rsidRDefault="0025187A" w:rsidP="007E49CB">
            <w:pPr>
              <w:rPr>
                <w:rFonts w:ascii="Arial" w:hAnsi="Arial" w:cs="Arial"/>
              </w:rPr>
            </w:pPr>
            <w:r>
              <w:rPr>
                <w:rFonts w:ascii="Arial" w:hAnsi="Arial" w:cs="Arial"/>
                <w:noProof/>
              </w:rPr>
              <w:drawing>
                <wp:anchor distT="0" distB="0" distL="114300" distR="114300" simplePos="0" relativeHeight="251660288" behindDoc="0" locked="0" layoutInCell="1" allowOverlap="1" wp14:anchorId="7B5D6777" wp14:editId="6C342A62">
                  <wp:simplePos x="0" y="0"/>
                  <wp:positionH relativeFrom="column">
                    <wp:posOffset>2039620</wp:posOffset>
                  </wp:positionH>
                  <wp:positionV relativeFrom="paragraph">
                    <wp:posOffset>153670</wp:posOffset>
                  </wp:positionV>
                  <wp:extent cx="2188210" cy="1767840"/>
                  <wp:effectExtent l="0" t="0" r="2540" b="3810"/>
                  <wp:wrapNone/>
                  <wp:docPr id="229155122"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53450" t="11464" b="44390"/>
                          <a:stretch/>
                        </pic:blipFill>
                        <pic:spPr bwMode="auto">
                          <a:xfrm>
                            <a:off x="0" y="0"/>
                            <a:ext cx="2188210" cy="17678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D5181">
              <w:rPr>
                <w:noProof/>
              </w:rPr>
              <w:t xml:space="preserve"> </w:t>
            </w:r>
            <w:r w:rsidR="004D5181" w:rsidRPr="004D5181">
              <w:rPr>
                <w:rFonts w:ascii="Arial" w:hAnsi="Arial" w:cs="Arial"/>
                <w:noProof/>
              </w:rPr>
              <w:drawing>
                <wp:inline distT="0" distB="0" distL="0" distR="0" wp14:anchorId="103C3A86" wp14:editId="152ECEA9">
                  <wp:extent cx="2019300" cy="2123388"/>
                  <wp:effectExtent l="0" t="0" r="0" b="0"/>
                  <wp:docPr id="6810901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090183" name=""/>
                          <pic:cNvPicPr/>
                        </pic:nvPicPr>
                        <pic:blipFill>
                          <a:blip r:embed="rId17"/>
                          <a:stretch>
                            <a:fillRect/>
                          </a:stretch>
                        </pic:blipFill>
                        <pic:spPr>
                          <a:xfrm>
                            <a:off x="0" y="0"/>
                            <a:ext cx="2031299" cy="2136005"/>
                          </a:xfrm>
                          <a:prstGeom prst="rect">
                            <a:avLst/>
                          </a:prstGeom>
                        </pic:spPr>
                      </pic:pic>
                    </a:graphicData>
                  </a:graphic>
                </wp:inline>
              </w:drawing>
            </w:r>
          </w:p>
          <w:p w14:paraId="55314A87" w14:textId="77777777" w:rsidR="0025187A" w:rsidRDefault="0025187A" w:rsidP="007E49CB">
            <w:pPr>
              <w:jc w:val="center"/>
              <w:rPr>
                <w:rFonts w:ascii="Arial" w:hAnsi="Arial" w:cs="Arial"/>
              </w:rPr>
            </w:pPr>
          </w:p>
        </w:tc>
        <w:tc>
          <w:tcPr>
            <w:tcW w:w="3563" w:type="dxa"/>
          </w:tcPr>
          <w:tbl>
            <w:tblPr>
              <w:tblW w:w="3331" w:type="dxa"/>
              <w:tblCellMar>
                <w:left w:w="70" w:type="dxa"/>
                <w:right w:w="70" w:type="dxa"/>
              </w:tblCellMar>
              <w:tblLook w:val="04A0" w:firstRow="1" w:lastRow="0" w:firstColumn="1" w:lastColumn="0" w:noHBand="0" w:noVBand="1"/>
            </w:tblPr>
            <w:tblGrid>
              <w:gridCol w:w="1409"/>
              <w:gridCol w:w="1138"/>
              <w:gridCol w:w="790"/>
            </w:tblGrid>
            <w:tr w:rsidR="0025187A" w:rsidRPr="005D7A6E" w14:paraId="09D30358" w14:textId="77777777" w:rsidTr="007E49CB">
              <w:trPr>
                <w:trHeight w:val="288"/>
              </w:trPr>
              <w:tc>
                <w:tcPr>
                  <w:tcW w:w="1409" w:type="dxa"/>
                  <w:tcBorders>
                    <w:top w:val="single" w:sz="4" w:space="0" w:color="auto"/>
                    <w:left w:val="single" w:sz="4" w:space="0" w:color="auto"/>
                    <w:bottom w:val="single" w:sz="4" w:space="0" w:color="auto"/>
                    <w:right w:val="single" w:sz="4" w:space="0" w:color="auto"/>
                  </w:tcBorders>
                  <w:noWrap/>
                  <w:vAlign w:val="bottom"/>
                  <w:hideMark/>
                </w:tcPr>
                <w:p w14:paraId="5F050A96" w14:textId="77777777" w:rsidR="0025187A" w:rsidRPr="005D7A6E" w:rsidRDefault="0025187A" w:rsidP="007E49CB">
                  <w:pPr>
                    <w:spacing w:after="0" w:line="240" w:lineRule="auto"/>
                    <w:jc w:val="center"/>
                    <w:rPr>
                      <w:rFonts w:ascii="Aptos Narrow" w:eastAsia="Times New Roman" w:hAnsi="Aptos Narrow" w:cs="Times New Roman"/>
                      <w:b/>
                      <w:bCs/>
                      <w:color w:val="000000"/>
                      <w:lang w:eastAsia="es-CO"/>
                    </w:rPr>
                  </w:pPr>
                  <w:r w:rsidRPr="005D7A6E">
                    <w:rPr>
                      <w:rFonts w:ascii="Aptos Narrow" w:eastAsia="Times New Roman" w:hAnsi="Aptos Narrow" w:cs="Times New Roman"/>
                      <w:b/>
                      <w:bCs/>
                      <w:color w:val="000000"/>
                      <w:lang w:eastAsia="es-CO"/>
                    </w:rPr>
                    <w:t>Parámetro</w:t>
                  </w:r>
                </w:p>
              </w:tc>
              <w:tc>
                <w:tcPr>
                  <w:tcW w:w="1138" w:type="dxa"/>
                  <w:tcBorders>
                    <w:top w:val="single" w:sz="4" w:space="0" w:color="auto"/>
                    <w:left w:val="nil"/>
                    <w:bottom w:val="single" w:sz="4" w:space="0" w:color="auto"/>
                    <w:right w:val="single" w:sz="4" w:space="0" w:color="auto"/>
                  </w:tcBorders>
                  <w:noWrap/>
                  <w:vAlign w:val="bottom"/>
                  <w:hideMark/>
                </w:tcPr>
                <w:p w14:paraId="5F740BC2" w14:textId="77777777" w:rsidR="0025187A" w:rsidRPr="005D7A6E" w:rsidRDefault="0025187A" w:rsidP="007E49CB">
                  <w:pPr>
                    <w:spacing w:after="0" w:line="240" w:lineRule="auto"/>
                    <w:jc w:val="center"/>
                    <w:rPr>
                      <w:rFonts w:ascii="Aptos Narrow" w:eastAsia="Times New Roman" w:hAnsi="Aptos Narrow" w:cs="Times New Roman"/>
                      <w:b/>
                      <w:bCs/>
                      <w:color w:val="000000"/>
                      <w:lang w:eastAsia="es-CO"/>
                    </w:rPr>
                  </w:pPr>
                  <w:r w:rsidRPr="005D7A6E">
                    <w:rPr>
                      <w:rFonts w:ascii="Aptos Narrow" w:eastAsia="Times New Roman" w:hAnsi="Aptos Narrow" w:cs="Times New Roman"/>
                      <w:b/>
                      <w:bCs/>
                      <w:color w:val="000000"/>
                      <w:lang w:eastAsia="es-CO"/>
                    </w:rPr>
                    <w:t>Valor</w:t>
                  </w:r>
                </w:p>
              </w:tc>
              <w:tc>
                <w:tcPr>
                  <w:tcW w:w="784" w:type="dxa"/>
                  <w:tcBorders>
                    <w:top w:val="single" w:sz="4" w:space="0" w:color="auto"/>
                    <w:left w:val="nil"/>
                    <w:bottom w:val="single" w:sz="4" w:space="0" w:color="auto"/>
                    <w:right w:val="single" w:sz="4" w:space="0" w:color="auto"/>
                  </w:tcBorders>
                  <w:noWrap/>
                  <w:vAlign w:val="bottom"/>
                  <w:hideMark/>
                </w:tcPr>
                <w:p w14:paraId="01F40791" w14:textId="77777777" w:rsidR="0025187A" w:rsidRPr="005D7A6E" w:rsidRDefault="0025187A" w:rsidP="007E49CB">
                  <w:pPr>
                    <w:spacing w:after="0" w:line="240" w:lineRule="auto"/>
                    <w:jc w:val="center"/>
                    <w:rPr>
                      <w:rFonts w:ascii="Aptos Narrow" w:eastAsia="Times New Roman" w:hAnsi="Aptos Narrow" w:cs="Times New Roman"/>
                      <w:b/>
                      <w:bCs/>
                      <w:color w:val="000000"/>
                      <w:lang w:eastAsia="es-CO"/>
                    </w:rPr>
                  </w:pPr>
                  <w:r w:rsidRPr="005D7A6E">
                    <w:rPr>
                      <w:rFonts w:ascii="Aptos Narrow" w:eastAsia="Times New Roman" w:hAnsi="Aptos Narrow" w:cs="Times New Roman"/>
                      <w:b/>
                      <w:bCs/>
                      <w:color w:val="000000"/>
                      <w:lang w:eastAsia="es-CO"/>
                    </w:rPr>
                    <w:t>Unidad</w:t>
                  </w:r>
                </w:p>
              </w:tc>
            </w:tr>
            <w:tr w:rsidR="0025187A" w:rsidRPr="005D7A6E" w14:paraId="1E4FADB6" w14:textId="77777777" w:rsidTr="007E49CB">
              <w:trPr>
                <w:trHeight w:val="288"/>
              </w:trPr>
              <w:tc>
                <w:tcPr>
                  <w:tcW w:w="1409" w:type="dxa"/>
                  <w:tcBorders>
                    <w:top w:val="nil"/>
                    <w:left w:val="single" w:sz="4" w:space="0" w:color="auto"/>
                    <w:bottom w:val="single" w:sz="4" w:space="0" w:color="auto"/>
                    <w:right w:val="single" w:sz="4" w:space="0" w:color="auto"/>
                  </w:tcBorders>
                  <w:noWrap/>
                  <w:vAlign w:val="bottom"/>
                  <w:hideMark/>
                </w:tcPr>
                <w:p w14:paraId="7F340D40"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Presión diseño</w:t>
                  </w:r>
                </w:p>
              </w:tc>
              <w:tc>
                <w:tcPr>
                  <w:tcW w:w="1138" w:type="dxa"/>
                  <w:tcBorders>
                    <w:top w:val="nil"/>
                    <w:left w:val="nil"/>
                    <w:bottom w:val="single" w:sz="4" w:space="0" w:color="auto"/>
                    <w:right w:val="single" w:sz="4" w:space="0" w:color="auto"/>
                  </w:tcBorders>
                  <w:noWrap/>
                  <w:vAlign w:val="bottom"/>
                  <w:hideMark/>
                </w:tcPr>
                <w:p w14:paraId="0AED4F9F" w14:textId="77777777" w:rsidR="0025187A" w:rsidRPr="005D7A6E" w:rsidRDefault="0025187A" w:rsidP="007E49CB">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900</w:t>
                  </w:r>
                </w:p>
              </w:tc>
              <w:tc>
                <w:tcPr>
                  <w:tcW w:w="784" w:type="dxa"/>
                  <w:tcBorders>
                    <w:top w:val="nil"/>
                    <w:left w:val="nil"/>
                    <w:bottom w:val="single" w:sz="4" w:space="0" w:color="auto"/>
                    <w:right w:val="single" w:sz="4" w:space="0" w:color="auto"/>
                  </w:tcBorders>
                  <w:noWrap/>
                  <w:vAlign w:val="bottom"/>
                  <w:hideMark/>
                </w:tcPr>
                <w:p w14:paraId="4D14495F"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psi</w:t>
                  </w:r>
                </w:p>
              </w:tc>
            </w:tr>
            <w:tr w:rsidR="0025187A" w:rsidRPr="005D7A6E" w14:paraId="47073652" w14:textId="77777777" w:rsidTr="007E49CB">
              <w:trPr>
                <w:trHeight w:val="288"/>
              </w:trPr>
              <w:tc>
                <w:tcPr>
                  <w:tcW w:w="1409" w:type="dxa"/>
                  <w:tcBorders>
                    <w:top w:val="nil"/>
                    <w:left w:val="single" w:sz="4" w:space="0" w:color="auto"/>
                    <w:bottom w:val="single" w:sz="4" w:space="0" w:color="auto"/>
                    <w:right w:val="single" w:sz="4" w:space="0" w:color="auto"/>
                  </w:tcBorders>
                  <w:noWrap/>
                  <w:vAlign w:val="bottom"/>
                  <w:hideMark/>
                </w:tcPr>
                <w:p w14:paraId="71C7DDAE"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 xml:space="preserve">D </w:t>
                  </w:r>
                  <w:proofErr w:type="spellStart"/>
                  <w:r w:rsidRPr="005D7A6E">
                    <w:rPr>
                      <w:rFonts w:ascii="Aptos Narrow" w:eastAsia="Times New Roman" w:hAnsi="Aptos Narrow" w:cs="Times New Roman"/>
                      <w:color w:val="000000"/>
                      <w:lang w:eastAsia="es-CO"/>
                    </w:rPr>
                    <w:t>ext</w:t>
                  </w:r>
                  <w:proofErr w:type="spellEnd"/>
                </w:p>
              </w:tc>
              <w:tc>
                <w:tcPr>
                  <w:tcW w:w="1138" w:type="dxa"/>
                  <w:tcBorders>
                    <w:top w:val="nil"/>
                    <w:left w:val="nil"/>
                    <w:bottom w:val="single" w:sz="4" w:space="0" w:color="auto"/>
                    <w:right w:val="single" w:sz="4" w:space="0" w:color="auto"/>
                  </w:tcBorders>
                  <w:noWrap/>
                  <w:vAlign w:val="bottom"/>
                  <w:hideMark/>
                </w:tcPr>
                <w:p w14:paraId="1B904FC1" w14:textId="77777777" w:rsidR="0025187A" w:rsidRPr="005D7A6E" w:rsidRDefault="0025187A" w:rsidP="007E49CB">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1,05</w:t>
                  </w:r>
                </w:p>
              </w:tc>
              <w:tc>
                <w:tcPr>
                  <w:tcW w:w="784" w:type="dxa"/>
                  <w:tcBorders>
                    <w:top w:val="nil"/>
                    <w:left w:val="nil"/>
                    <w:bottom w:val="single" w:sz="4" w:space="0" w:color="auto"/>
                    <w:right w:val="single" w:sz="4" w:space="0" w:color="auto"/>
                  </w:tcBorders>
                  <w:noWrap/>
                  <w:vAlign w:val="bottom"/>
                  <w:hideMark/>
                </w:tcPr>
                <w:p w14:paraId="0A505630"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in</w:t>
                  </w:r>
                </w:p>
              </w:tc>
            </w:tr>
            <w:tr w:rsidR="0025187A" w:rsidRPr="005D7A6E" w14:paraId="732DDA4E" w14:textId="77777777" w:rsidTr="007E49CB">
              <w:trPr>
                <w:trHeight w:val="288"/>
              </w:trPr>
              <w:tc>
                <w:tcPr>
                  <w:tcW w:w="1409" w:type="dxa"/>
                  <w:tcBorders>
                    <w:top w:val="nil"/>
                    <w:left w:val="single" w:sz="4" w:space="0" w:color="auto"/>
                    <w:bottom w:val="single" w:sz="4" w:space="0" w:color="auto"/>
                    <w:right w:val="single" w:sz="4" w:space="0" w:color="auto"/>
                  </w:tcBorders>
                  <w:noWrap/>
                  <w:vAlign w:val="bottom"/>
                  <w:hideMark/>
                </w:tcPr>
                <w:p w14:paraId="7ABBBB2E"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filete</w:t>
                  </w:r>
                </w:p>
              </w:tc>
              <w:tc>
                <w:tcPr>
                  <w:tcW w:w="1138" w:type="dxa"/>
                  <w:tcBorders>
                    <w:top w:val="nil"/>
                    <w:left w:val="nil"/>
                    <w:bottom w:val="single" w:sz="4" w:space="0" w:color="auto"/>
                    <w:right w:val="single" w:sz="4" w:space="0" w:color="auto"/>
                  </w:tcBorders>
                  <w:noWrap/>
                  <w:vAlign w:val="bottom"/>
                  <w:hideMark/>
                </w:tcPr>
                <w:p w14:paraId="0F08DA49" w14:textId="77777777" w:rsidR="0025187A" w:rsidRPr="005D7A6E" w:rsidRDefault="0025187A" w:rsidP="007E49CB">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0,0938</w:t>
                  </w:r>
                </w:p>
              </w:tc>
              <w:tc>
                <w:tcPr>
                  <w:tcW w:w="784" w:type="dxa"/>
                  <w:tcBorders>
                    <w:top w:val="nil"/>
                    <w:left w:val="nil"/>
                    <w:bottom w:val="single" w:sz="4" w:space="0" w:color="auto"/>
                    <w:right w:val="single" w:sz="4" w:space="0" w:color="auto"/>
                  </w:tcBorders>
                  <w:noWrap/>
                  <w:vAlign w:val="bottom"/>
                  <w:hideMark/>
                </w:tcPr>
                <w:p w14:paraId="61AADEAF"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in</w:t>
                  </w:r>
                </w:p>
              </w:tc>
            </w:tr>
            <w:tr w:rsidR="0025187A" w:rsidRPr="005D7A6E" w14:paraId="2C9A111E" w14:textId="77777777" w:rsidTr="007E49CB">
              <w:trPr>
                <w:trHeight w:val="288"/>
              </w:trPr>
              <w:tc>
                <w:tcPr>
                  <w:tcW w:w="1409" w:type="dxa"/>
                  <w:tcBorders>
                    <w:top w:val="nil"/>
                    <w:left w:val="single" w:sz="4" w:space="0" w:color="auto"/>
                    <w:bottom w:val="single" w:sz="4" w:space="0" w:color="auto"/>
                    <w:right w:val="single" w:sz="4" w:space="0" w:color="auto"/>
                  </w:tcBorders>
                  <w:noWrap/>
                  <w:vAlign w:val="bottom"/>
                  <w:hideMark/>
                </w:tcPr>
                <w:p w14:paraId="411CD068"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garganta</w:t>
                  </w:r>
                </w:p>
              </w:tc>
              <w:tc>
                <w:tcPr>
                  <w:tcW w:w="1138" w:type="dxa"/>
                  <w:tcBorders>
                    <w:top w:val="nil"/>
                    <w:left w:val="nil"/>
                    <w:bottom w:val="single" w:sz="4" w:space="0" w:color="auto"/>
                    <w:right w:val="single" w:sz="4" w:space="0" w:color="auto"/>
                  </w:tcBorders>
                  <w:noWrap/>
                  <w:vAlign w:val="bottom"/>
                  <w:hideMark/>
                </w:tcPr>
                <w:p w14:paraId="0973F92E" w14:textId="77777777" w:rsidR="0025187A" w:rsidRPr="005D7A6E" w:rsidRDefault="0025187A" w:rsidP="007E49CB">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0,0663</w:t>
                  </w:r>
                </w:p>
              </w:tc>
              <w:tc>
                <w:tcPr>
                  <w:tcW w:w="784" w:type="dxa"/>
                  <w:tcBorders>
                    <w:top w:val="nil"/>
                    <w:left w:val="nil"/>
                    <w:bottom w:val="single" w:sz="4" w:space="0" w:color="auto"/>
                    <w:right w:val="single" w:sz="4" w:space="0" w:color="auto"/>
                  </w:tcBorders>
                  <w:noWrap/>
                  <w:vAlign w:val="bottom"/>
                  <w:hideMark/>
                </w:tcPr>
                <w:p w14:paraId="412B138E"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in</w:t>
                  </w:r>
                </w:p>
              </w:tc>
            </w:tr>
            <w:tr w:rsidR="0025187A" w:rsidRPr="005D7A6E" w14:paraId="007AA17E" w14:textId="77777777" w:rsidTr="007E49CB">
              <w:trPr>
                <w:trHeight w:val="288"/>
              </w:trPr>
              <w:tc>
                <w:tcPr>
                  <w:tcW w:w="1409" w:type="dxa"/>
                  <w:tcBorders>
                    <w:top w:val="nil"/>
                    <w:left w:val="single" w:sz="4" w:space="0" w:color="auto"/>
                    <w:bottom w:val="single" w:sz="4" w:space="0" w:color="auto"/>
                    <w:right w:val="single" w:sz="4" w:space="0" w:color="auto"/>
                  </w:tcBorders>
                  <w:noWrap/>
                  <w:vAlign w:val="bottom"/>
                  <w:hideMark/>
                </w:tcPr>
                <w:p w14:paraId="2D8F8045"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perímetro</w:t>
                  </w:r>
                </w:p>
              </w:tc>
              <w:tc>
                <w:tcPr>
                  <w:tcW w:w="1138" w:type="dxa"/>
                  <w:tcBorders>
                    <w:top w:val="nil"/>
                    <w:left w:val="nil"/>
                    <w:bottom w:val="single" w:sz="4" w:space="0" w:color="auto"/>
                    <w:right w:val="single" w:sz="4" w:space="0" w:color="auto"/>
                  </w:tcBorders>
                  <w:noWrap/>
                  <w:vAlign w:val="bottom"/>
                  <w:hideMark/>
                </w:tcPr>
                <w:p w14:paraId="75389EC5" w14:textId="77777777" w:rsidR="0025187A" w:rsidRPr="005D7A6E" w:rsidRDefault="0025187A" w:rsidP="007E49CB">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3,2987</w:t>
                  </w:r>
                </w:p>
              </w:tc>
              <w:tc>
                <w:tcPr>
                  <w:tcW w:w="784" w:type="dxa"/>
                  <w:tcBorders>
                    <w:top w:val="nil"/>
                    <w:left w:val="nil"/>
                    <w:bottom w:val="single" w:sz="4" w:space="0" w:color="auto"/>
                    <w:right w:val="single" w:sz="4" w:space="0" w:color="auto"/>
                  </w:tcBorders>
                  <w:noWrap/>
                  <w:vAlign w:val="bottom"/>
                  <w:hideMark/>
                </w:tcPr>
                <w:p w14:paraId="182FE541"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in</w:t>
                  </w:r>
                </w:p>
              </w:tc>
            </w:tr>
            <w:tr w:rsidR="0025187A" w:rsidRPr="005D7A6E" w14:paraId="1EC0B57B" w14:textId="77777777" w:rsidTr="007E49CB">
              <w:trPr>
                <w:trHeight w:val="288"/>
              </w:trPr>
              <w:tc>
                <w:tcPr>
                  <w:tcW w:w="1409" w:type="dxa"/>
                  <w:tcBorders>
                    <w:top w:val="nil"/>
                    <w:left w:val="single" w:sz="4" w:space="0" w:color="auto"/>
                    <w:bottom w:val="single" w:sz="4" w:space="0" w:color="auto"/>
                    <w:right w:val="single" w:sz="4" w:space="0" w:color="auto"/>
                  </w:tcBorders>
                  <w:noWrap/>
                  <w:vAlign w:val="bottom"/>
                  <w:hideMark/>
                </w:tcPr>
                <w:p w14:paraId="7B921F0F" w14:textId="77777777" w:rsidR="0025187A" w:rsidRPr="005D7A6E" w:rsidRDefault="0025187A" w:rsidP="007E49CB">
                  <w:pPr>
                    <w:spacing w:after="0" w:line="240" w:lineRule="auto"/>
                    <w:rPr>
                      <w:rFonts w:ascii="Aptos Narrow" w:eastAsia="Times New Roman" w:hAnsi="Aptos Narrow" w:cs="Times New Roman"/>
                      <w:color w:val="000000"/>
                      <w:lang w:eastAsia="es-CO"/>
                    </w:rPr>
                  </w:pPr>
                  <w:proofErr w:type="spellStart"/>
                  <w:r w:rsidRPr="005D7A6E">
                    <w:rPr>
                      <w:rFonts w:ascii="Aptos Narrow" w:eastAsia="Times New Roman" w:hAnsi="Aptos Narrow" w:cs="Times New Roman"/>
                      <w:color w:val="000000"/>
                      <w:lang w:eastAsia="es-CO"/>
                    </w:rPr>
                    <w:t>Acor</w:t>
                  </w:r>
                  <w:proofErr w:type="spellEnd"/>
                </w:p>
              </w:tc>
              <w:tc>
                <w:tcPr>
                  <w:tcW w:w="1138" w:type="dxa"/>
                  <w:tcBorders>
                    <w:top w:val="nil"/>
                    <w:left w:val="nil"/>
                    <w:bottom w:val="single" w:sz="4" w:space="0" w:color="auto"/>
                    <w:right w:val="single" w:sz="4" w:space="0" w:color="auto"/>
                  </w:tcBorders>
                  <w:noWrap/>
                  <w:vAlign w:val="bottom"/>
                  <w:hideMark/>
                </w:tcPr>
                <w:p w14:paraId="2FBE7CCF" w14:textId="77777777" w:rsidR="0025187A" w:rsidRPr="005D7A6E" w:rsidRDefault="0025187A" w:rsidP="007E49CB">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0,2187</w:t>
                  </w:r>
                </w:p>
              </w:tc>
              <w:tc>
                <w:tcPr>
                  <w:tcW w:w="784" w:type="dxa"/>
                  <w:tcBorders>
                    <w:top w:val="nil"/>
                    <w:left w:val="nil"/>
                    <w:bottom w:val="single" w:sz="4" w:space="0" w:color="auto"/>
                    <w:right w:val="single" w:sz="4" w:space="0" w:color="auto"/>
                  </w:tcBorders>
                  <w:noWrap/>
                  <w:vAlign w:val="bottom"/>
                  <w:hideMark/>
                </w:tcPr>
                <w:p w14:paraId="39C6E80B"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in2</w:t>
                  </w:r>
                </w:p>
              </w:tc>
            </w:tr>
            <w:tr w:rsidR="0025187A" w:rsidRPr="005D7A6E" w14:paraId="69F07101" w14:textId="77777777" w:rsidTr="007E49CB">
              <w:trPr>
                <w:trHeight w:val="288"/>
              </w:trPr>
              <w:tc>
                <w:tcPr>
                  <w:tcW w:w="1409" w:type="dxa"/>
                  <w:tcBorders>
                    <w:top w:val="nil"/>
                    <w:left w:val="single" w:sz="4" w:space="0" w:color="auto"/>
                    <w:bottom w:val="single" w:sz="4" w:space="0" w:color="auto"/>
                    <w:right w:val="single" w:sz="4" w:space="0" w:color="auto"/>
                  </w:tcBorders>
                  <w:noWrap/>
                  <w:vAlign w:val="bottom"/>
                  <w:hideMark/>
                </w:tcPr>
                <w:p w14:paraId="61FEEE19"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Electrodo</w:t>
                  </w:r>
                </w:p>
              </w:tc>
              <w:tc>
                <w:tcPr>
                  <w:tcW w:w="1138" w:type="dxa"/>
                  <w:tcBorders>
                    <w:top w:val="nil"/>
                    <w:left w:val="nil"/>
                    <w:bottom w:val="single" w:sz="4" w:space="0" w:color="auto"/>
                    <w:right w:val="single" w:sz="4" w:space="0" w:color="auto"/>
                  </w:tcBorders>
                  <w:noWrap/>
                  <w:vAlign w:val="bottom"/>
                  <w:hideMark/>
                </w:tcPr>
                <w:p w14:paraId="0C011AB0" w14:textId="77777777" w:rsidR="0025187A" w:rsidRPr="005D7A6E" w:rsidRDefault="0025187A" w:rsidP="007E49CB">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60.000</w:t>
                  </w:r>
                </w:p>
              </w:tc>
              <w:tc>
                <w:tcPr>
                  <w:tcW w:w="784" w:type="dxa"/>
                  <w:tcBorders>
                    <w:top w:val="nil"/>
                    <w:left w:val="nil"/>
                    <w:bottom w:val="single" w:sz="4" w:space="0" w:color="auto"/>
                    <w:right w:val="single" w:sz="4" w:space="0" w:color="auto"/>
                  </w:tcBorders>
                  <w:noWrap/>
                  <w:vAlign w:val="bottom"/>
                  <w:hideMark/>
                </w:tcPr>
                <w:p w14:paraId="2169911B"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psi</w:t>
                  </w:r>
                </w:p>
              </w:tc>
            </w:tr>
            <w:tr w:rsidR="0025187A" w:rsidRPr="005D7A6E" w14:paraId="0063158C" w14:textId="77777777" w:rsidTr="007E49CB">
              <w:trPr>
                <w:trHeight w:val="288"/>
              </w:trPr>
              <w:tc>
                <w:tcPr>
                  <w:tcW w:w="1409" w:type="dxa"/>
                  <w:tcBorders>
                    <w:top w:val="nil"/>
                    <w:left w:val="single" w:sz="4" w:space="0" w:color="auto"/>
                    <w:bottom w:val="single" w:sz="4" w:space="0" w:color="auto"/>
                    <w:right w:val="single" w:sz="4" w:space="0" w:color="auto"/>
                  </w:tcBorders>
                  <w:noWrap/>
                  <w:vAlign w:val="bottom"/>
                  <w:hideMark/>
                </w:tcPr>
                <w:p w14:paraId="482C160B" w14:textId="77777777" w:rsidR="0025187A" w:rsidRPr="005D7A6E" w:rsidRDefault="0025187A" w:rsidP="007E49CB">
                  <w:pPr>
                    <w:spacing w:after="0" w:line="240" w:lineRule="auto"/>
                    <w:rPr>
                      <w:rFonts w:ascii="Aptos Narrow" w:eastAsia="Times New Roman" w:hAnsi="Aptos Narrow" w:cs="Times New Roman"/>
                      <w:color w:val="000000"/>
                      <w:lang w:eastAsia="es-CO"/>
                    </w:rPr>
                  </w:pPr>
                  <w:proofErr w:type="spellStart"/>
                  <w:r w:rsidRPr="005D7A6E">
                    <w:rPr>
                      <w:rFonts w:ascii="Aptos Narrow" w:eastAsia="Times New Roman" w:hAnsi="Aptos Narrow" w:cs="Times New Roman"/>
                      <w:color w:val="000000"/>
                      <w:lang w:eastAsia="es-CO"/>
                    </w:rPr>
                    <w:t>TCortante</w:t>
                  </w:r>
                  <w:proofErr w:type="spellEnd"/>
                </w:p>
              </w:tc>
              <w:tc>
                <w:tcPr>
                  <w:tcW w:w="1138" w:type="dxa"/>
                  <w:tcBorders>
                    <w:top w:val="nil"/>
                    <w:left w:val="nil"/>
                    <w:bottom w:val="single" w:sz="4" w:space="0" w:color="auto"/>
                    <w:right w:val="single" w:sz="4" w:space="0" w:color="auto"/>
                  </w:tcBorders>
                  <w:noWrap/>
                  <w:vAlign w:val="bottom"/>
                  <w:hideMark/>
                </w:tcPr>
                <w:p w14:paraId="5E56864D" w14:textId="77777777" w:rsidR="0025187A" w:rsidRPr="005D7A6E" w:rsidRDefault="0025187A" w:rsidP="007E49CB">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30.000</w:t>
                  </w:r>
                </w:p>
              </w:tc>
              <w:tc>
                <w:tcPr>
                  <w:tcW w:w="784" w:type="dxa"/>
                  <w:tcBorders>
                    <w:top w:val="nil"/>
                    <w:left w:val="nil"/>
                    <w:bottom w:val="single" w:sz="4" w:space="0" w:color="auto"/>
                    <w:right w:val="single" w:sz="4" w:space="0" w:color="auto"/>
                  </w:tcBorders>
                  <w:noWrap/>
                  <w:vAlign w:val="bottom"/>
                  <w:hideMark/>
                </w:tcPr>
                <w:p w14:paraId="386B1DCD"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psi</w:t>
                  </w:r>
                </w:p>
              </w:tc>
            </w:tr>
            <w:tr w:rsidR="0025187A" w:rsidRPr="005D7A6E" w14:paraId="6701EAC4" w14:textId="77777777" w:rsidTr="007E49CB">
              <w:trPr>
                <w:trHeight w:val="288"/>
              </w:trPr>
              <w:tc>
                <w:tcPr>
                  <w:tcW w:w="1409" w:type="dxa"/>
                  <w:tcBorders>
                    <w:top w:val="nil"/>
                    <w:left w:val="single" w:sz="4" w:space="0" w:color="auto"/>
                    <w:bottom w:val="single" w:sz="4" w:space="0" w:color="auto"/>
                    <w:right w:val="single" w:sz="4" w:space="0" w:color="auto"/>
                  </w:tcBorders>
                  <w:noWrap/>
                  <w:vAlign w:val="bottom"/>
                  <w:hideMark/>
                </w:tcPr>
                <w:p w14:paraId="743E47B1"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 </w:t>
                  </w:r>
                </w:p>
              </w:tc>
              <w:tc>
                <w:tcPr>
                  <w:tcW w:w="1138" w:type="dxa"/>
                  <w:tcBorders>
                    <w:top w:val="nil"/>
                    <w:left w:val="nil"/>
                    <w:bottom w:val="single" w:sz="4" w:space="0" w:color="auto"/>
                    <w:right w:val="single" w:sz="4" w:space="0" w:color="auto"/>
                  </w:tcBorders>
                  <w:noWrap/>
                  <w:vAlign w:val="bottom"/>
                  <w:hideMark/>
                </w:tcPr>
                <w:p w14:paraId="1451351C"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 </w:t>
                  </w:r>
                </w:p>
              </w:tc>
              <w:tc>
                <w:tcPr>
                  <w:tcW w:w="784" w:type="dxa"/>
                  <w:tcBorders>
                    <w:top w:val="nil"/>
                    <w:left w:val="nil"/>
                    <w:bottom w:val="single" w:sz="4" w:space="0" w:color="auto"/>
                    <w:right w:val="single" w:sz="4" w:space="0" w:color="auto"/>
                  </w:tcBorders>
                  <w:noWrap/>
                  <w:vAlign w:val="bottom"/>
                  <w:hideMark/>
                </w:tcPr>
                <w:p w14:paraId="0A6F32F0"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 </w:t>
                  </w:r>
                </w:p>
              </w:tc>
            </w:tr>
            <w:tr w:rsidR="0025187A" w:rsidRPr="005D7A6E" w14:paraId="72FB8156" w14:textId="77777777" w:rsidTr="007E49CB">
              <w:trPr>
                <w:trHeight w:val="288"/>
              </w:trPr>
              <w:tc>
                <w:tcPr>
                  <w:tcW w:w="1409" w:type="dxa"/>
                  <w:tcBorders>
                    <w:top w:val="nil"/>
                    <w:left w:val="single" w:sz="4" w:space="0" w:color="auto"/>
                    <w:bottom w:val="single" w:sz="4" w:space="0" w:color="auto"/>
                    <w:right w:val="single" w:sz="4" w:space="0" w:color="auto"/>
                  </w:tcBorders>
                  <w:noWrap/>
                  <w:vAlign w:val="bottom"/>
                  <w:hideMark/>
                </w:tcPr>
                <w:p w14:paraId="4F984947"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tao real</w:t>
                  </w:r>
                </w:p>
              </w:tc>
              <w:tc>
                <w:tcPr>
                  <w:tcW w:w="1138" w:type="dxa"/>
                  <w:tcBorders>
                    <w:top w:val="nil"/>
                    <w:left w:val="nil"/>
                    <w:bottom w:val="single" w:sz="4" w:space="0" w:color="auto"/>
                    <w:right w:val="single" w:sz="4" w:space="0" w:color="auto"/>
                  </w:tcBorders>
                  <w:noWrap/>
                  <w:vAlign w:val="bottom"/>
                  <w:hideMark/>
                </w:tcPr>
                <w:p w14:paraId="20400E19" w14:textId="77777777" w:rsidR="0025187A" w:rsidRPr="005D7A6E" w:rsidRDefault="0025187A" w:rsidP="007E49CB">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3.564</w:t>
                  </w:r>
                </w:p>
              </w:tc>
              <w:tc>
                <w:tcPr>
                  <w:tcW w:w="784" w:type="dxa"/>
                  <w:tcBorders>
                    <w:top w:val="nil"/>
                    <w:left w:val="nil"/>
                    <w:bottom w:val="single" w:sz="4" w:space="0" w:color="auto"/>
                    <w:right w:val="single" w:sz="4" w:space="0" w:color="auto"/>
                  </w:tcBorders>
                  <w:noWrap/>
                  <w:vAlign w:val="bottom"/>
                  <w:hideMark/>
                </w:tcPr>
                <w:p w14:paraId="54699EBC" w14:textId="77777777" w:rsidR="0025187A" w:rsidRPr="005D7A6E" w:rsidRDefault="0025187A" w:rsidP="007E49CB">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psi</w:t>
                  </w:r>
                </w:p>
              </w:tc>
            </w:tr>
            <w:tr w:rsidR="0025187A" w:rsidRPr="005D7A6E" w14:paraId="480E2B97" w14:textId="77777777" w:rsidTr="007E49CB">
              <w:trPr>
                <w:trHeight w:val="288"/>
              </w:trPr>
              <w:tc>
                <w:tcPr>
                  <w:tcW w:w="1409" w:type="dxa"/>
                  <w:tcBorders>
                    <w:top w:val="nil"/>
                    <w:left w:val="single" w:sz="4" w:space="0" w:color="auto"/>
                    <w:bottom w:val="single" w:sz="4" w:space="0" w:color="auto"/>
                    <w:right w:val="single" w:sz="4" w:space="0" w:color="auto"/>
                  </w:tcBorders>
                  <w:noWrap/>
                  <w:vAlign w:val="bottom"/>
                  <w:hideMark/>
                </w:tcPr>
                <w:p w14:paraId="359DC7CA" w14:textId="77777777" w:rsidR="0025187A" w:rsidRPr="005D7A6E" w:rsidRDefault="0025187A" w:rsidP="007E49CB">
                  <w:pPr>
                    <w:spacing w:after="0" w:line="240" w:lineRule="auto"/>
                    <w:rPr>
                      <w:rFonts w:ascii="Aptos Narrow" w:eastAsia="Times New Roman" w:hAnsi="Aptos Narrow" w:cs="Times New Roman"/>
                      <w:b/>
                      <w:bCs/>
                      <w:color w:val="000000"/>
                      <w:lang w:eastAsia="es-CO"/>
                    </w:rPr>
                  </w:pPr>
                  <w:r w:rsidRPr="005D7A6E">
                    <w:rPr>
                      <w:rFonts w:ascii="Aptos Narrow" w:eastAsia="Times New Roman" w:hAnsi="Aptos Narrow" w:cs="Times New Roman"/>
                      <w:b/>
                      <w:bCs/>
                      <w:color w:val="000000"/>
                      <w:lang w:eastAsia="es-CO"/>
                    </w:rPr>
                    <w:t>FS</w:t>
                  </w:r>
                </w:p>
              </w:tc>
              <w:tc>
                <w:tcPr>
                  <w:tcW w:w="1138" w:type="dxa"/>
                  <w:tcBorders>
                    <w:top w:val="nil"/>
                    <w:left w:val="nil"/>
                    <w:bottom w:val="single" w:sz="4" w:space="0" w:color="auto"/>
                    <w:right w:val="single" w:sz="4" w:space="0" w:color="auto"/>
                  </w:tcBorders>
                  <w:noWrap/>
                  <w:vAlign w:val="bottom"/>
                  <w:hideMark/>
                </w:tcPr>
                <w:p w14:paraId="01065A7E" w14:textId="77777777" w:rsidR="0025187A" w:rsidRPr="005D7A6E" w:rsidRDefault="0025187A" w:rsidP="007E49CB">
                  <w:pPr>
                    <w:spacing w:after="0" w:line="240" w:lineRule="auto"/>
                    <w:jc w:val="right"/>
                    <w:rPr>
                      <w:rFonts w:ascii="Aptos Narrow" w:eastAsia="Times New Roman" w:hAnsi="Aptos Narrow" w:cs="Times New Roman"/>
                      <w:b/>
                      <w:bCs/>
                      <w:color w:val="000000"/>
                      <w:lang w:eastAsia="es-CO"/>
                    </w:rPr>
                  </w:pPr>
                  <w:r w:rsidRPr="005D7A6E">
                    <w:rPr>
                      <w:rFonts w:ascii="Aptos Narrow" w:eastAsia="Times New Roman" w:hAnsi="Aptos Narrow" w:cs="Times New Roman"/>
                      <w:b/>
                      <w:bCs/>
                      <w:color w:val="000000"/>
                      <w:lang w:eastAsia="es-CO"/>
                    </w:rPr>
                    <w:t>8,4</w:t>
                  </w:r>
                </w:p>
              </w:tc>
              <w:tc>
                <w:tcPr>
                  <w:tcW w:w="784" w:type="dxa"/>
                  <w:tcBorders>
                    <w:top w:val="nil"/>
                    <w:left w:val="nil"/>
                    <w:bottom w:val="single" w:sz="4" w:space="0" w:color="auto"/>
                    <w:right w:val="single" w:sz="4" w:space="0" w:color="auto"/>
                  </w:tcBorders>
                  <w:noWrap/>
                  <w:vAlign w:val="bottom"/>
                  <w:hideMark/>
                </w:tcPr>
                <w:p w14:paraId="6BCA3989" w14:textId="77777777" w:rsidR="0025187A" w:rsidRPr="005D7A6E" w:rsidRDefault="0025187A" w:rsidP="007E49CB">
                  <w:pPr>
                    <w:spacing w:after="0" w:line="240" w:lineRule="auto"/>
                    <w:rPr>
                      <w:rFonts w:ascii="Aptos Narrow" w:eastAsia="Times New Roman" w:hAnsi="Aptos Narrow" w:cs="Times New Roman"/>
                      <w:b/>
                      <w:bCs/>
                      <w:color w:val="000000"/>
                      <w:lang w:eastAsia="es-CO"/>
                    </w:rPr>
                  </w:pPr>
                  <w:r w:rsidRPr="005D7A6E">
                    <w:rPr>
                      <w:rFonts w:ascii="Aptos Narrow" w:eastAsia="Times New Roman" w:hAnsi="Aptos Narrow" w:cs="Times New Roman"/>
                      <w:b/>
                      <w:bCs/>
                      <w:color w:val="000000"/>
                      <w:lang w:eastAsia="es-CO"/>
                    </w:rPr>
                    <w:t> </w:t>
                  </w:r>
                </w:p>
              </w:tc>
            </w:tr>
          </w:tbl>
          <w:p w14:paraId="62AB17BF" w14:textId="77777777" w:rsidR="0025187A" w:rsidRDefault="0025187A" w:rsidP="007E49CB">
            <w:pPr>
              <w:jc w:val="both"/>
              <w:rPr>
                <w:rFonts w:ascii="Arial" w:hAnsi="Arial" w:cs="Arial"/>
              </w:rPr>
            </w:pPr>
          </w:p>
        </w:tc>
      </w:tr>
    </w:tbl>
    <w:p w14:paraId="12CB627A" w14:textId="77777777" w:rsidR="0025187A" w:rsidRDefault="0025187A" w:rsidP="0025187A">
      <w:pPr>
        <w:jc w:val="both"/>
        <w:rPr>
          <w:rFonts w:ascii="Arial" w:hAnsi="Arial" w:cs="Arial"/>
        </w:rPr>
      </w:pPr>
    </w:p>
    <w:p w14:paraId="1F8DA6CF" w14:textId="77777777" w:rsidR="0025187A" w:rsidRDefault="0025187A" w:rsidP="0025187A">
      <w:pPr>
        <w:jc w:val="both"/>
        <w:rPr>
          <w:rFonts w:ascii="Arial" w:hAnsi="Arial" w:cs="Arial"/>
        </w:rPr>
      </w:pPr>
    </w:p>
    <w:p w14:paraId="1845076D" w14:textId="77777777" w:rsidR="0025187A" w:rsidRDefault="0025187A" w:rsidP="0025187A">
      <w:pPr>
        <w:jc w:val="both"/>
        <w:rPr>
          <w:rFonts w:ascii="Arial" w:hAnsi="Arial" w:cs="Arial"/>
        </w:rPr>
      </w:pPr>
      <w:r>
        <w:rPr>
          <w:rFonts w:ascii="Arial" w:hAnsi="Arial" w:cs="Arial"/>
        </w:rPr>
        <w:t>Para las soldaduras exteriores de tubería, el diseño plantea soldadura SMAW, a tope con preparación de junta biselada con electrodo E-6011 / E-6013 y presentación con E-7018.</w:t>
      </w:r>
    </w:p>
    <w:p w14:paraId="2B3AAB3A" w14:textId="77777777" w:rsidR="0025187A" w:rsidRDefault="0025187A" w:rsidP="0025187A">
      <w:pPr>
        <w:jc w:val="both"/>
        <w:rPr>
          <w:rFonts w:ascii="Arial" w:hAnsi="Arial" w:cs="Arial"/>
        </w:rPr>
      </w:pPr>
    </w:p>
    <w:p w14:paraId="04C7A69E" w14:textId="77777777" w:rsidR="0025187A" w:rsidRDefault="0025187A" w:rsidP="0025187A">
      <w:pPr>
        <w:jc w:val="both"/>
        <w:rPr>
          <w:rFonts w:ascii="Arial" w:hAnsi="Arial" w:cs="Arial"/>
        </w:rPr>
      </w:pPr>
    </w:p>
    <w:p w14:paraId="7A4FA701" w14:textId="77777777" w:rsidR="0025187A" w:rsidRDefault="0025187A" w:rsidP="0025187A">
      <w:pPr>
        <w:jc w:val="both"/>
        <w:rPr>
          <w:rFonts w:ascii="Arial" w:hAnsi="Arial" w:cs="Arial"/>
        </w:rPr>
      </w:pPr>
    </w:p>
    <w:p w14:paraId="5CC6C6A0" w14:textId="77777777" w:rsidR="0025187A" w:rsidRDefault="0025187A" w:rsidP="0025187A">
      <w:pPr>
        <w:jc w:val="both"/>
        <w:rPr>
          <w:rFonts w:ascii="Arial" w:hAnsi="Arial" w:cs="Arial"/>
        </w:rPr>
      </w:pPr>
    </w:p>
    <w:tbl>
      <w:tblPr>
        <w:tblStyle w:val="Tablaconcuadrcula"/>
        <w:tblW w:w="0" w:type="auto"/>
        <w:tblLook w:val="04A0" w:firstRow="1" w:lastRow="0" w:firstColumn="1" w:lastColumn="0" w:noHBand="0" w:noVBand="1"/>
      </w:tblPr>
      <w:tblGrid>
        <w:gridCol w:w="5222"/>
        <w:gridCol w:w="3606"/>
      </w:tblGrid>
      <w:tr w:rsidR="0025187A" w14:paraId="7449A41F" w14:textId="77777777" w:rsidTr="007E49CB">
        <w:tc>
          <w:tcPr>
            <w:tcW w:w="5949" w:type="dxa"/>
          </w:tcPr>
          <w:p w14:paraId="50BECC4E" w14:textId="77777777" w:rsidR="0025187A" w:rsidRDefault="0025187A" w:rsidP="007E49CB">
            <w:pPr>
              <w:jc w:val="center"/>
              <w:rPr>
                <w:rFonts w:ascii="Arial" w:hAnsi="Arial" w:cs="Arial"/>
              </w:rPr>
            </w:pPr>
            <w:r w:rsidRPr="00515D4D">
              <w:rPr>
                <w:noProof/>
              </w:rPr>
              <w:lastRenderedPageBreak/>
              <w:drawing>
                <wp:inline distT="0" distB="0" distL="0" distR="0" wp14:anchorId="4B75E20E" wp14:editId="046E0EA7">
                  <wp:extent cx="1333500" cy="861060"/>
                  <wp:effectExtent l="0" t="0" r="0" b="0"/>
                  <wp:docPr id="24486475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864750" name=""/>
                          <pic:cNvPicPr/>
                        </pic:nvPicPr>
                        <pic:blipFill rotWithShape="1">
                          <a:blip r:embed="rId18"/>
                          <a:srcRect l="2172" t="64705" r="74067" b="13004"/>
                          <a:stretch/>
                        </pic:blipFill>
                        <pic:spPr bwMode="auto">
                          <a:xfrm>
                            <a:off x="0" y="0"/>
                            <a:ext cx="1333500" cy="861060"/>
                          </a:xfrm>
                          <a:prstGeom prst="rect">
                            <a:avLst/>
                          </a:prstGeom>
                          <a:ln>
                            <a:noFill/>
                          </a:ln>
                          <a:extLst>
                            <a:ext uri="{53640926-AAD7-44D8-BBD7-CCE9431645EC}">
                              <a14:shadowObscured xmlns:a14="http://schemas.microsoft.com/office/drawing/2010/main"/>
                            </a:ext>
                          </a:extLst>
                        </pic:spPr>
                      </pic:pic>
                    </a:graphicData>
                  </a:graphic>
                </wp:inline>
              </w:drawing>
            </w:r>
          </w:p>
          <w:p w14:paraId="42B0A08E" w14:textId="77777777" w:rsidR="0025187A" w:rsidRDefault="0025187A" w:rsidP="007E49CB">
            <w:pPr>
              <w:jc w:val="center"/>
              <w:rPr>
                <w:rFonts w:ascii="Arial" w:hAnsi="Arial" w:cs="Arial"/>
              </w:rPr>
            </w:pPr>
          </w:p>
          <w:p w14:paraId="0D0C47B9" w14:textId="77777777" w:rsidR="0025187A" w:rsidRDefault="0025187A" w:rsidP="007E49CB">
            <w:pPr>
              <w:jc w:val="center"/>
              <w:rPr>
                <w:rFonts w:ascii="Arial" w:hAnsi="Arial" w:cs="Arial"/>
              </w:rPr>
            </w:pPr>
            <w:r w:rsidRPr="00940B26">
              <w:rPr>
                <w:rFonts w:ascii="Arial" w:hAnsi="Arial" w:cs="Arial"/>
                <w:noProof/>
              </w:rPr>
              <w:drawing>
                <wp:inline distT="0" distB="0" distL="0" distR="0" wp14:anchorId="0D34CECC" wp14:editId="3DEE2F71">
                  <wp:extent cx="1752845" cy="628738"/>
                  <wp:effectExtent l="0" t="0" r="0" b="0"/>
                  <wp:docPr id="87608920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089205" name=""/>
                          <pic:cNvPicPr/>
                        </pic:nvPicPr>
                        <pic:blipFill>
                          <a:blip r:embed="rId19"/>
                          <a:stretch>
                            <a:fillRect/>
                          </a:stretch>
                        </pic:blipFill>
                        <pic:spPr>
                          <a:xfrm>
                            <a:off x="0" y="0"/>
                            <a:ext cx="1752845" cy="628738"/>
                          </a:xfrm>
                          <a:prstGeom prst="rect">
                            <a:avLst/>
                          </a:prstGeom>
                        </pic:spPr>
                      </pic:pic>
                    </a:graphicData>
                  </a:graphic>
                </wp:inline>
              </w:drawing>
            </w:r>
          </w:p>
        </w:tc>
        <w:tc>
          <w:tcPr>
            <w:tcW w:w="3113" w:type="dxa"/>
          </w:tcPr>
          <w:tbl>
            <w:tblPr>
              <w:tblW w:w="3380" w:type="dxa"/>
              <w:tblCellMar>
                <w:left w:w="70" w:type="dxa"/>
                <w:right w:w="70" w:type="dxa"/>
              </w:tblCellMar>
              <w:tblLook w:val="04A0" w:firstRow="1" w:lastRow="0" w:firstColumn="1" w:lastColumn="0" w:noHBand="0" w:noVBand="1"/>
            </w:tblPr>
            <w:tblGrid>
              <w:gridCol w:w="1460"/>
              <w:gridCol w:w="1060"/>
              <w:gridCol w:w="860"/>
            </w:tblGrid>
            <w:tr w:rsidR="0025187A" w:rsidRPr="00053F8E" w14:paraId="7E8F3EAE" w14:textId="77777777" w:rsidTr="007E49CB">
              <w:trPr>
                <w:trHeight w:val="288"/>
              </w:trPr>
              <w:tc>
                <w:tcPr>
                  <w:tcW w:w="1460" w:type="dxa"/>
                  <w:tcBorders>
                    <w:top w:val="single" w:sz="4" w:space="0" w:color="auto"/>
                    <w:left w:val="single" w:sz="4" w:space="0" w:color="auto"/>
                    <w:bottom w:val="single" w:sz="4" w:space="0" w:color="auto"/>
                    <w:right w:val="single" w:sz="4" w:space="0" w:color="auto"/>
                  </w:tcBorders>
                  <w:noWrap/>
                  <w:vAlign w:val="bottom"/>
                  <w:hideMark/>
                </w:tcPr>
                <w:p w14:paraId="2B283968" w14:textId="77777777" w:rsidR="0025187A" w:rsidRPr="00053F8E" w:rsidRDefault="0025187A" w:rsidP="007E49CB">
                  <w:pPr>
                    <w:spacing w:after="0" w:line="240" w:lineRule="auto"/>
                    <w:jc w:val="center"/>
                    <w:rPr>
                      <w:rFonts w:ascii="Aptos Narrow" w:eastAsia="Times New Roman" w:hAnsi="Aptos Narrow" w:cs="Times New Roman"/>
                      <w:b/>
                      <w:bCs/>
                      <w:color w:val="000000"/>
                      <w:lang w:eastAsia="es-CO"/>
                    </w:rPr>
                  </w:pPr>
                  <w:r w:rsidRPr="00053F8E">
                    <w:rPr>
                      <w:rFonts w:ascii="Aptos Narrow" w:eastAsia="Times New Roman" w:hAnsi="Aptos Narrow" w:cs="Times New Roman"/>
                      <w:b/>
                      <w:bCs/>
                      <w:color w:val="000000"/>
                      <w:lang w:eastAsia="es-CO"/>
                    </w:rPr>
                    <w:t>Parámetro</w:t>
                  </w:r>
                </w:p>
              </w:tc>
              <w:tc>
                <w:tcPr>
                  <w:tcW w:w="1060" w:type="dxa"/>
                  <w:tcBorders>
                    <w:top w:val="single" w:sz="4" w:space="0" w:color="auto"/>
                    <w:left w:val="nil"/>
                    <w:bottom w:val="single" w:sz="4" w:space="0" w:color="auto"/>
                    <w:right w:val="single" w:sz="4" w:space="0" w:color="auto"/>
                  </w:tcBorders>
                  <w:noWrap/>
                  <w:vAlign w:val="bottom"/>
                  <w:hideMark/>
                </w:tcPr>
                <w:p w14:paraId="412F2346" w14:textId="77777777" w:rsidR="0025187A" w:rsidRPr="00053F8E" w:rsidRDefault="0025187A" w:rsidP="007E49CB">
                  <w:pPr>
                    <w:spacing w:after="0" w:line="240" w:lineRule="auto"/>
                    <w:jc w:val="center"/>
                    <w:rPr>
                      <w:rFonts w:ascii="Aptos Narrow" w:eastAsia="Times New Roman" w:hAnsi="Aptos Narrow" w:cs="Times New Roman"/>
                      <w:b/>
                      <w:bCs/>
                      <w:color w:val="000000"/>
                      <w:lang w:eastAsia="es-CO"/>
                    </w:rPr>
                  </w:pPr>
                  <w:r w:rsidRPr="00053F8E">
                    <w:rPr>
                      <w:rFonts w:ascii="Aptos Narrow" w:eastAsia="Times New Roman" w:hAnsi="Aptos Narrow" w:cs="Times New Roman"/>
                      <w:b/>
                      <w:bCs/>
                      <w:color w:val="000000"/>
                      <w:lang w:eastAsia="es-CO"/>
                    </w:rPr>
                    <w:t>Valor</w:t>
                  </w:r>
                </w:p>
              </w:tc>
              <w:tc>
                <w:tcPr>
                  <w:tcW w:w="860" w:type="dxa"/>
                  <w:tcBorders>
                    <w:top w:val="single" w:sz="4" w:space="0" w:color="auto"/>
                    <w:left w:val="nil"/>
                    <w:bottom w:val="single" w:sz="4" w:space="0" w:color="auto"/>
                    <w:right w:val="single" w:sz="4" w:space="0" w:color="auto"/>
                  </w:tcBorders>
                  <w:noWrap/>
                  <w:vAlign w:val="bottom"/>
                  <w:hideMark/>
                </w:tcPr>
                <w:p w14:paraId="4868FBC3" w14:textId="77777777" w:rsidR="0025187A" w:rsidRPr="00053F8E" w:rsidRDefault="0025187A" w:rsidP="007E49CB">
                  <w:pPr>
                    <w:spacing w:after="0" w:line="240" w:lineRule="auto"/>
                    <w:jc w:val="center"/>
                    <w:rPr>
                      <w:rFonts w:ascii="Aptos Narrow" w:eastAsia="Times New Roman" w:hAnsi="Aptos Narrow" w:cs="Times New Roman"/>
                      <w:b/>
                      <w:bCs/>
                      <w:color w:val="000000"/>
                      <w:lang w:eastAsia="es-CO"/>
                    </w:rPr>
                  </w:pPr>
                  <w:r w:rsidRPr="00053F8E">
                    <w:rPr>
                      <w:rFonts w:ascii="Aptos Narrow" w:eastAsia="Times New Roman" w:hAnsi="Aptos Narrow" w:cs="Times New Roman"/>
                      <w:b/>
                      <w:bCs/>
                      <w:color w:val="000000"/>
                      <w:lang w:eastAsia="es-CO"/>
                    </w:rPr>
                    <w:t>Unidad</w:t>
                  </w:r>
                </w:p>
              </w:tc>
            </w:tr>
            <w:tr w:rsidR="0025187A" w:rsidRPr="00053F8E" w14:paraId="46E11CC6" w14:textId="77777777" w:rsidTr="007E49CB">
              <w:trPr>
                <w:trHeight w:val="288"/>
              </w:trPr>
              <w:tc>
                <w:tcPr>
                  <w:tcW w:w="1460" w:type="dxa"/>
                  <w:tcBorders>
                    <w:top w:val="nil"/>
                    <w:left w:val="single" w:sz="4" w:space="0" w:color="auto"/>
                    <w:bottom w:val="single" w:sz="4" w:space="0" w:color="auto"/>
                    <w:right w:val="single" w:sz="4" w:space="0" w:color="auto"/>
                  </w:tcBorders>
                  <w:noWrap/>
                  <w:vAlign w:val="bottom"/>
                  <w:hideMark/>
                </w:tcPr>
                <w:p w14:paraId="5864870E"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Presión diseño</w:t>
                  </w:r>
                </w:p>
              </w:tc>
              <w:tc>
                <w:tcPr>
                  <w:tcW w:w="1060" w:type="dxa"/>
                  <w:tcBorders>
                    <w:top w:val="nil"/>
                    <w:left w:val="nil"/>
                    <w:bottom w:val="single" w:sz="4" w:space="0" w:color="auto"/>
                    <w:right w:val="single" w:sz="4" w:space="0" w:color="auto"/>
                  </w:tcBorders>
                  <w:noWrap/>
                  <w:vAlign w:val="bottom"/>
                  <w:hideMark/>
                </w:tcPr>
                <w:p w14:paraId="239E0904" w14:textId="77777777" w:rsidR="0025187A" w:rsidRPr="00053F8E" w:rsidRDefault="0025187A" w:rsidP="007E49CB">
                  <w:pPr>
                    <w:spacing w:after="0" w:line="240" w:lineRule="auto"/>
                    <w:jc w:val="right"/>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900</w:t>
                  </w:r>
                </w:p>
              </w:tc>
              <w:tc>
                <w:tcPr>
                  <w:tcW w:w="860" w:type="dxa"/>
                  <w:tcBorders>
                    <w:top w:val="nil"/>
                    <w:left w:val="nil"/>
                    <w:bottom w:val="single" w:sz="4" w:space="0" w:color="auto"/>
                    <w:right w:val="single" w:sz="4" w:space="0" w:color="auto"/>
                  </w:tcBorders>
                  <w:noWrap/>
                  <w:vAlign w:val="bottom"/>
                  <w:hideMark/>
                </w:tcPr>
                <w:p w14:paraId="00CCABA2"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psi</w:t>
                  </w:r>
                </w:p>
              </w:tc>
            </w:tr>
            <w:tr w:rsidR="0025187A" w:rsidRPr="00053F8E" w14:paraId="5CC6C485" w14:textId="77777777" w:rsidTr="007E49CB">
              <w:trPr>
                <w:trHeight w:val="288"/>
              </w:trPr>
              <w:tc>
                <w:tcPr>
                  <w:tcW w:w="1460" w:type="dxa"/>
                  <w:tcBorders>
                    <w:top w:val="nil"/>
                    <w:left w:val="single" w:sz="4" w:space="0" w:color="auto"/>
                    <w:bottom w:val="single" w:sz="4" w:space="0" w:color="auto"/>
                    <w:right w:val="single" w:sz="4" w:space="0" w:color="auto"/>
                  </w:tcBorders>
                  <w:noWrap/>
                  <w:vAlign w:val="bottom"/>
                  <w:hideMark/>
                </w:tcPr>
                <w:p w14:paraId="4519B73D"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 xml:space="preserve">D </w:t>
                  </w:r>
                  <w:proofErr w:type="spellStart"/>
                  <w:r w:rsidRPr="00053F8E">
                    <w:rPr>
                      <w:rFonts w:ascii="Aptos Narrow" w:eastAsia="Times New Roman" w:hAnsi="Aptos Narrow" w:cs="Times New Roman"/>
                      <w:color w:val="000000"/>
                      <w:lang w:eastAsia="es-CO"/>
                    </w:rPr>
                    <w:t>ext</w:t>
                  </w:r>
                  <w:proofErr w:type="spellEnd"/>
                </w:p>
              </w:tc>
              <w:tc>
                <w:tcPr>
                  <w:tcW w:w="1060" w:type="dxa"/>
                  <w:tcBorders>
                    <w:top w:val="nil"/>
                    <w:left w:val="nil"/>
                    <w:bottom w:val="single" w:sz="4" w:space="0" w:color="auto"/>
                    <w:right w:val="single" w:sz="4" w:space="0" w:color="auto"/>
                  </w:tcBorders>
                  <w:noWrap/>
                  <w:vAlign w:val="bottom"/>
                  <w:hideMark/>
                </w:tcPr>
                <w:p w14:paraId="06978644" w14:textId="77777777" w:rsidR="0025187A" w:rsidRPr="00053F8E" w:rsidRDefault="0025187A" w:rsidP="007E49CB">
                  <w:pPr>
                    <w:spacing w:after="0" w:line="240" w:lineRule="auto"/>
                    <w:jc w:val="right"/>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23</w:t>
                  </w:r>
                </w:p>
              </w:tc>
              <w:tc>
                <w:tcPr>
                  <w:tcW w:w="860" w:type="dxa"/>
                  <w:tcBorders>
                    <w:top w:val="nil"/>
                    <w:left w:val="nil"/>
                    <w:bottom w:val="single" w:sz="4" w:space="0" w:color="auto"/>
                    <w:right w:val="single" w:sz="4" w:space="0" w:color="auto"/>
                  </w:tcBorders>
                  <w:noWrap/>
                  <w:vAlign w:val="bottom"/>
                  <w:hideMark/>
                </w:tcPr>
                <w:p w14:paraId="7E068FC7"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in</w:t>
                  </w:r>
                </w:p>
              </w:tc>
            </w:tr>
            <w:tr w:rsidR="0025187A" w:rsidRPr="00053F8E" w14:paraId="5FDF54FD" w14:textId="77777777" w:rsidTr="007E49CB">
              <w:trPr>
                <w:trHeight w:val="288"/>
              </w:trPr>
              <w:tc>
                <w:tcPr>
                  <w:tcW w:w="1460" w:type="dxa"/>
                  <w:tcBorders>
                    <w:top w:val="nil"/>
                    <w:left w:val="single" w:sz="4" w:space="0" w:color="auto"/>
                    <w:bottom w:val="single" w:sz="4" w:space="0" w:color="auto"/>
                    <w:right w:val="single" w:sz="4" w:space="0" w:color="auto"/>
                  </w:tcBorders>
                  <w:noWrap/>
                  <w:vAlign w:val="bottom"/>
                  <w:hideMark/>
                </w:tcPr>
                <w:p w14:paraId="506E0CA4"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t pared</w:t>
                  </w:r>
                </w:p>
              </w:tc>
              <w:tc>
                <w:tcPr>
                  <w:tcW w:w="1060" w:type="dxa"/>
                  <w:tcBorders>
                    <w:top w:val="nil"/>
                    <w:left w:val="nil"/>
                    <w:bottom w:val="single" w:sz="4" w:space="0" w:color="auto"/>
                    <w:right w:val="single" w:sz="4" w:space="0" w:color="auto"/>
                  </w:tcBorders>
                  <w:noWrap/>
                  <w:vAlign w:val="bottom"/>
                  <w:hideMark/>
                </w:tcPr>
                <w:p w14:paraId="28E7BFC1" w14:textId="77777777" w:rsidR="0025187A" w:rsidRPr="00053F8E" w:rsidRDefault="0025187A" w:rsidP="007E49CB">
                  <w:pPr>
                    <w:spacing w:after="0" w:line="240" w:lineRule="auto"/>
                    <w:jc w:val="right"/>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0,500</w:t>
                  </w:r>
                </w:p>
              </w:tc>
              <w:tc>
                <w:tcPr>
                  <w:tcW w:w="860" w:type="dxa"/>
                  <w:tcBorders>
                    <w:top w:val="nil"/>
                    <w:left w:val="nil"/>
                    <w:bottom w:val="single" w:sz="4" w:space="0" w:color="auto"/>
                    <w:right w:val="single" w:sz="4" w:space="0" w:color="auto"/>
                  </w:tcBorders>
                  <w:noWrap/>
                  <w:vAlign w:val="bottom"/>
                  <w:hideMark/>
                </w:tcPr>
                <w:p w14:paraId="5DB41039"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in</w:t>
                  </w:r>
                </w:p>
              </w:tc>
            </w:tr>
            <w:tr w:rsidR="0025187A" w:rsidRPr="00053F8E" w14:paraId="613ECFC5" w14:textId="77777777" w:rsidTr="007E49CB">
              <w:trPr>
                <w:trHeight w:val="288"/>
              </w:trPr>
              <w:tc>
                <w:tcPr>
                  <w:tcW w:w="1460" w:type="dxa"/>
                  <w:tcBorders>
                    <w:top w:val="nil"/>
                    <w:left w:val="single" w:sz="4" w:space="0" w:color="auto"/>
                    <w:bottom w:val="single" w:sz="4" w:space="0" w:color="auto"/>
                    <w:right w:val="single" w:sz="4" w:space="0" w:color="auto"/>
                  </w:tcBorders>
                  <w:noWrap/>
                  <w:vAlign w:val="bottom"/>
                  <w:hideMark/>
                </w:tcPr>
                <w:p w14:paraId="15CC5889"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garganta</w:t>
                  </w:r>
                </w:p>
              </w:tc>
              <w:tc>
                <w:tcPr>
                  <w:tcW w:w="1060" w:type="dxa"/>
                  <w:tcBorders>
                    <w:top w:val="nil"/>
                    <w:left w:val="nil"/>
                    <w:bottom w:val="single" w:sz="4" w:space="0" w:color="auto"/>
                    <w:right w:val="single" w:sz="4" w:space="0" w:color="auto"/>
                  </w:tcBorders>
                  <w:noWrap/>
                  <w:vAlign w:val="bottom"/>
                  <w:hideMark/>
                </w:tcPr>
                <w:p w14:paraId="5B6D4574" w14:textId="77777777" w:rsidR="0025187A" w:rsidRPr="00053F8E" w:rsidRDefault="0025187A" w:rsidP="007E49CB">
                  <w:pPr>
                    <w:spacing w:after="0" w:line="240" w:lineRule="auto"/>
                    <w:jc w:val="right"/>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0,354</w:t>
                  </w:r>
                </w:p>
              </w:tc>
              <w:tc>
                <w:tcPr>
                  <w:tcW w:w="860" w:type="dxa"/>
                  <w:tcBorders>
                    <w:top w:val="nil"/>
                    <w:left w:val="nil"/>
                    <w:bottom w:val="single" w:sz="4" w:space="0" w:color="auto"/>
                    <w:right w:val="single" w:sz="4" w:space="0" w:color="auto"/>
                  </w:tcBorders>
                  <w:noWrap/>
                  <w:vAlign w:val="bottom"/>
                  <w:hideMark/>
                </w:tcPr>
                <w:p w14:paraId="0A0E4A23"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in</w:t>
                  </w:r>
                </w:p>
              </w:tc>
            </w:tr>
            <w:tr w:rsidR="0025187A" w:rsidRPr="00053F8E" w14:paraId="7B8D9F01" w14:textId="77777777" w:rsidTr="007E49CB">
              <w:trPr>
                <w:trHeight w:val="288"/>
              </w:trPr>
              <w:tc>
                <w:tcPr>
                  <w:tcW w:w="1460" w:type="dxa"/>
                  <w:tcBorders>
                    <w:top w:val="nil"/>
                    <w:left w:val="single" w:sz="4" w:space="0" w:color="auto"/>
                    <w:bottom w:val="single" w:sz="4" w:space="0" w:color="auto"/>
                    <w:right w:val="single" w:sz="4" w:space="0" w:color="auto"/>
                  </w:tcBorders>
                  <w:noWrap/>
                  <w:vAlign w:val="bottom"/>
                  <w:hideMark/>
                </w:tcPr>
                <w:p w14:paraId="41B5951A"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perímetro</w:t>
                  </w:r>
                </w:p>
              </w:tc>
              <w:tc>
                <w:tcPr>
                  <w:tcW w:w="1060" w:type="dxa"/>
                  <w:tcBorders>
                    <w:top w:val="nil"/>
                    <w:left w:val="nil"/>
                    <w:bottom w:val="single" w:sz="4" w:space="0" w:color="auto"/>
                    <w:right w:val="single" w:sz="4" w:space="0" w:color="auto"/>
                  </w:tcBorders>
                  <w:noWrap/>
                  <w:vAlign w:val="bottom"/>
                  <w:hideMark/>
                </w:tcPr>
                <w:p w14:paraId="6E25ECCB" w14:textId="77777777" w:rsidR="0025187A" w:rsidRPr="00053F8E" w:rsidRDefault="0025187A" w:rsidP="007E49CB">
                  <w:pPr>
                    <w:spacing w:after="0" w:line="240" w:lineRule="auto"/>
                    <w:jc w:val="right"/>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72,257</w:t>
                  </w:r>
                </w:p>
              </w:tc>
              <w:tc>
                <w:tcPr>
                  <w:tcW w:w="860" w:type="dxa"/>
                  <w:tcBorders>
                    <w:top w:val="nil"/>
                    <w:left w:val="nil"/>
                    <w:bottom w:val="single" w:sz="4" w:space="0" w:color="auto"/>
                    <w:right w:val="single" w:sz="4" w:space="0" w:color="auto"/>
                  </w:tcBorders>
                  <w:noWrap/>
                  <w:vAlign w:val="bottom"/>
                  <w:hideMark/>
                </w:tcPr>
                <w:p w14:paraId="3FFA2C98"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in</w:t>
                  </w:r>
                </w:p>
              </w:tc>
            </w:tr>
            <w:tr w:rsidR="0025187A" w:rsidRPr="00053F8E" w14:paraId="36D8878B" w14:textId="77777777" w:rsidTr="007E49CB">
              <w:trPr>
                <w:trHeight w:val="288"/>
              </w:trPr>
              <w:tc>
                <w:tcPr>
                  <w:tcW w:w="1460" w:type="dxa"/>
                  <w:tcBorders>
                    <w:top w:val="nil"/>
                    <w:left w:val="single" w:sz="4" w:space="0" w:color="auto"/>
                    <w:bottom w:val="single" w:sz="4" w:space="0" w:color="auto"/>
                    <w:right w:val="single" w:sz="4" w:space="0" w:color="auto"/>
                  </w:tcBorders>
                  <w:noWrap/>
                  <w:vAlign w:val="bottom"/>
                  <w:hideMark/>
                </w:tcPr>
                <w:p w14:paraId="0319D6C3" w14:textId="77777777" w:rsidR="0025187A" w:rsidRPr="00053F8E" w:rsidRDefault="0025187A" w:rsidP="007E49CB">
                  <w:pPr>
                    <w:spacing w:after="0" w:line="240" w:lineRule="auto"/>
                    <w:rPr>
                      <w:rFonts w:ascii="Aptos Narrow" w:eastAsia="Times New Roman" w:hAnsi="Aptos Narrow" w:cs="Times New Roman"/>
                      <w:color w:val="000000"/>
                      <w:lang w:eastAsia="es-CO"/>
                    </w:rPr>
                  </w:pPr>
                  <w:proofErr w:type="spellStart"/>
                  <w:r w:rsidRPr="00053F8E">
                    <w:rPr>
                      <w:rFonts w:ascii="Aptos Narrow" w:eastAsia="Times New Roman" w:hAnsi="Aptos Narrow" w:cs="Times New Roman"/>
                      <w:color w:val="000000"/>
                      <w:lang w:eastAsia="es-CO"/>
                    </w:rPr>
                    <w:t>Acor</w:t>
                  </w:r>
                  <w:proofErr w:type="spellEnd"/>
                </w:p>
              </w:tc>
              <w:tc>
                <w:tcPr>
                  <w:tcW w:w="1060" w:type="dxa"/>
                  <w:tcBorders>
                    <w:top w:val="nil"/>
                    <w:left w:val="nil"/>
                    <w:bottom w:val="single" w:sz="4" w:space="0" w:color="auto"/>
                    <w:right w:val="single" w:sz="4" w:space="0" w:color="auto"/>
                  </w:tcBorders>
                  <w:noWrap/>
                  <w:vAlign w:val="bottom"/>
                  <w:hideMark/>
                </w:tcPr>
                <w:p w14:paraId="1150B1D0" w14:textId="77777777" w:rsidR="0025187A" w:rsidRPr="00053F8E" w:rsidRDefault="0025187A" w:rsidP="007E49CB">
                  <w:pPr>
                    <w:spacing w:after="0" w:line="240" w:lineRule="auto"/>
                    <w:jc w:val="right"/>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25,547</w:t>
                  </w:r>
                </w:p>
              </w:tc>
              <w:tc>
                <w:tcPr>
                  <w:tcW w:w="860" w:type="dxa"/>
                  <w:tcBorders>
                    <w:top w:val="nil"/>
                    <w:left w:val="nil"/>
                    <w:bottom w:val="single" w:sz="4" w:space="0" w:color="auto"/>
                    <w:right w:val="single" w:sz="4" w:space="0" w:color="auto"/>
                  </w:tcBorders>
                  <w:noWrap/>
                  <w:vAlign w:val="bottom"/>
                  <w:hideMark/>
                </w:tcPr>
                <w:p w14:paraId="5FC22A2A"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in2</w:t>
                  </w:r>
                </w:p>
              </w:tc>
            </w:tr>
            <w:tr w:rsidR="0025187A" w:rsidRPr="00053F8E" w14:paraId="7627CFE1" w14:textId="77777777" w:rsidTr="007E49CB">
              <w:trPr>
                <w:trHeight w:val="288"/>
              </w:trPr>
              <w:tc>
                <w:tcPr>
                  <w:tcW w:w="1460" w:type="dxa"/>
                  <w:tcBorders>
                    <w:top w:val="nil"/>
                    <w:left w:val="single" w:sz="4" w:space="0" w:color="auto"/>
                    <w:bottom w:val="single" w:sz="4" w:space="0" w:color="auto"/>
                    <w:right w:val="single" w:sz="4" w:space="0" w:color="auto"/>
                  </w:tcBorders>
                  <w:noWrap/>
                  <w:vAlign w:val="bottom"/>
                  <w:hideMark/>
                </w:tcPr>
                <w:p w14:paraId="2BD4A3C2"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Electrodo</w:t>
                  </w:r>
                </w:p>
              </w:tc>
              <w:tc>
                <w:tcPr>
                  <w:tcW w:w="1060" w:type="dxa"/>
                  <w:tcBorders>
                    <w:top w:val="nil"/>
                    <w:left w:val="nil"/>
                    <w:bottom w:val="single" w:sz="4" w:space="0" w:color="auto"/>
                    <w:right w:val="single" w:sz="4" w:space="0" w:color="auto"/>
                  </w:tcBorders>
                  <w:noWrap/>
                  <w:vAlign w:val="bottom"/>
                  <w:hideMark/>
                </w:tcPr>
                <w:p w14:paraId="179B0F2A" w14:textId="77777777" w:rsidR="0025187A" w:rsidRPr="00053F8E" w:rsidRDefault="0025187A" w:rsidP="007E49CB">
                  <w:pPr>
                    <w:spacing w:after="0" w:line="240" w:lineRule="auto"/>
                    <w:jc w:val="right"/>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60.000</w:t>
                  </w:r>
                </w:p>
              </w:tc>
              <w:tc>
                <w:tcPr>
                  <w:tcW w:w="860" w:type="dxa"/>
                  <w:tcBorders>
                    <w:top w:val="nil"/>
                    <w:left w:val="nil"/>
                    <w:bottom w:val="single" w:sz="4" w:space="0" w:color="auto"/>
                    <w:right w:val="single" w:sz="4" w:space="0" w:color="auto"/>
                  </w:tcBorders>
                  <w:noWrap/>
                  <w:vAlign w:val="bottom"/>
                  <w:hideMark/>
                </w:tcPr>
                <w:p w14:paraId="32A16EE3"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psi</w:t>
                  </w:r>
                </w:p>
              </w:tc>
            </w:tr>
            <w:tr w:rsidR="0025187A" w:rsidRPr="00053F8E" w14:paraId="053BAB5F" w14:textId="77777777" w:rsidTr="007E49CB">
              <w:trPr>
                <w:trHeight w:val="288"/>
              </w:trPr>
              <w:tc>
                <w:tcPr>
                  <w:tcW w:w="1460" w:type="dxa"/>
                  <w:tcBorders>
                    <w:top w:val="nil"/>
                    <w:left w:val="single" w:sz="4" w:space="0" w:color="auto"/>
                    <w:bottom w:val="single" w:sz="4" w:space="0" w:color="auto"/>
                    <w:right w:val="single" w:sz="4" w:space="0" w:color="auto"/>
                  </w:tcBorders>
                  <w:noWrap/>
                  <w:vAlign w:val="bottom"/>
                  <w:hideMark/>
                </w:tcPr>
                <w:p w14:paraId="705EEDA3" w14:textId="77777777" w:rsidR="0025187A" w:rsidRPr="00053F8E" w:rsidRDefault="0025187A" w:rsidP="007E49CB">
                  <w:pPr>
                    <w:spacing w:after="0" w:line="240" w:lineRule="auto"/>
                    <w:rPr>
                      <w:rFonts w:ascii="Aptos Narrow" w:eastAsia="Times New Roman" w:hAnsi="Aptos Narrow" w:cs="Times New Roman"/>
                      <w:color w:val="000000"/>
                      <w:lang w:eastAsia="es-CO"/>
                    </w:rPr>
                  </w:pPr>
                  <w:proofErr w:type="spellStart"/>
                  <w:r w:rsidRPr="00053F8E">
                    <w:rPr>
                      <w:rFonts w:ascii="Aptos Narrow" w:eastAsia="Times New Roman" w:hAnsi="Aptos Narrow" w:cs="Times New Roman"/>
                      <w:color w:val="000000"/>
                      <w:lang w:eastAsia="es-CO"/>
                    </w:rPr>
                    <w:t>TCortante</w:t>
                  </w:r>
                  <w:proofErr w:type="spellEnd"/>
                </w:p>
              </w:tc>
              <w:tc>
                <w:tcPr>
                  <w:tcW w:w="1060" w:type="dxa"/>
                  <w:tcBorders>
                    <w:top w:val="nil"/>
                    <w:left w:val="nil"/>
                    <w:bottom w:val="single" w:sz="4" w:space="0" w:color="auto"/>
                    <w:right w:val="single" w:sz="4" w:space="0" w:color="auto"/>
                  </w:tcBorders>
                  <w:noWrap/>
                  <w:vAlign w:val="bottom"/>
                  <w:hideMark/>
                </w:tcPr>
                <w:p w14:paraId="04CF6CA5" w14:textId="77777777" w:rsidR="0025187A" w:rsidRPr="00053F8E" w:rsidRDefault="0025187A" w:rsidP="007E49CB">
                  <w:pPr>
                    <w:spacing w:after="0" w:line="240" w:lineRule="auto"/>
                    <w:jc w:val="right"/>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30.000</w:t>
                  </w:r>
                </w:p>
              </w:tc>
              <w:tc>
                <w:tcPr>
                  <w:tcW w:w="860" w:type="dxa"/>
                  <w:tcBorders>
                    <w:top w:val="nil"/>
                    <w:left w:val="nil"/>
                    <w:bottom w:val="single" w:sz="4" w:space="0" w:color="auto"/>
                    <w:right w:val="single" w:sz="4" w:space="0" w:color="auto"/>
                  </w:tcBorders>
                  <w:noWrap/>
                  <w:vAlign w:val="bottom"/>
                  <w:hideMark/>
                </w:tcPr>
                <w:p w14:paraId="2487B51C"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psi</w:t>
                  </w:r>
                </w:p>
              </w:tc>
            </w:tr>
            <w:tr w:rsidR="0025187A" w:rsidRPr="00053F8E" w14:paraId="3F692678" w14:textId="77777777" w:rsidTr="007E49CB">
              <w:trPr>
                <w:trHeight w:val="288"/>
              </w:trPr>
              <w:tc>
                <w:tcPr>
                  <w:tcW w:w="1460" w:type="dxa"/>
                  <w:tcBorders>
                    <w:top w:val="nil"/>
                    <w:left w:val="single" w:sz="4" w:space="0" w:color="auto"/>
                    <w:bottom w:val="single" w:sz="4" w:space="0" w:color="auto"/>
                    <w:right w:val="single" w:sz="4" w:space="0" w:color="auto"/>
                  </w:tcBorders>
                  <w:noWrap/>
                  <w:vAlign w:val="bottom"/>
                  <w:hideMark/>
                </w:tcPr>
                <w:p w14:paraId="5D2A17D4"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tao real</w:t>
                  </w:r>
                </w:p>
              </w:tc>
              <w:tc>
                <w:tcPr>
                  <w:tcW w:w="1060" w:type="dxa"/>
                  <w:tcBorders>
                    <w:top w:val="nil"/>
                    <w:left w:val="nil"/>
                    <w:bottom w:val="single" w:sz="4" w:space="0" w:color="auto"/>
                    <w:right w:val="single" w:sz="4" w:space="0" w:color="auto"/>
                  </w:tcBorders>
                  <w:noWrap/>
                  <w:vAlign w:val="bottom"/>
                  <w:hideMark/>
                </w:tcPr>
                <w:p w14:paraId="32E10253" w14:textId="77777777" w:rsidR="0025187A" w:rsidRPr="00053F8E" w:rsidRDefault="0025187A" w:rsidP="007E49CB">
                  <w:pPr>
                    <w:spacing w:after="0" w:line="240" w:lineRule="auto"/>
                    <w:jc w:val="right"/>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14.637</w:t>
                  </w:r>
                </w:p>
              </w:tc>
              <w:tc>
                <w:tcPr>
                  <w:tcW w:w="860" w:type="dxa"/>
                  <w:tcBorders>
                    <w:top w:val="nil"/>
                    <w:left w:val="nil"/>
                    <w:bottom w:val="single" w:sz="4" w:space="0" w:color="auto"/>
                    <w:right w:val="single" w:sz="4" w:space="0" w:color="auto"/>
                  </w:tcBorders>
                  <w:noWrap/>
                  <w:vAlign w:val="bottom"/>
                  <w:hideMark/>
                </w:tcPr>
                <w:p w14:paraId="7D22E99D" w14:textId="77777777" w:rsidR="0025187A" w:rsidRPr="00053F8E" w:rsidRDefault="0025187A" w:rsidP="007E49CB">
                  <w:pPr>
                    <w:spacing w:after="0" w:line="240" w:lineRule="auto"/>
                    <w:rPr>
                      <w:rFonts w:ascii="Aptos Narrow" w:eastAsia="Times New Roman" w:hAnsi="Aptos Narrow" w:cs="Times New Roman"/>
                      <w:color w:val="000000"/>
                      <w:lang w:eastAsia="es-CO"/>
                    </w:rPr>
                  </w:pPr>
                  <w:r w:rsidRPr="00053F8E">
                    <w:rPr>
                      <w:rFonts w:ascii="Aptos Narrow" w:eastAsia="Times New Roman" w:hAnsi="Aptos Narrow" w:cs="Times New Roman"/>
                      <w:color w:val="000000"/>
                      <w:lang w:eastAsia="es-CO"/>
                    </w:rPr>
                    <w:t>psi</w:t>
                  </w:r>
                </w:p>
              </w:tc>
            </w:tr>
            <w:tr w:rsidR="0025187A" w:rsidRPr="00053F8E" w14:paraId="1C55D07E" w14:textId="77777777" w:rsidTr="007E49CB">
              <w:trPr>
                <w:trHeight w:val="288"/>
              </w:trPr>
              <w:tc>
                <w:tcPr>
                  <w:tcW w:w="1460" w:type="dxa"/>
                  <w:tcBorders>
                    <w:top w:val="nil"/>
                    <w:left w:val="single" w:sz="4" w:space="0" w:color="auto"/>
                    <w:bottom w:val="single" w:sz="4" w:space="0" w:color="auto"/>
                    <w:right w:val="single" w:sz="4" w:space="0" w:color="auto"/>
                  </w:tcBorders>
                  <w:noWrap/>
                  <w:vAlign w:val="bottom"/>
                  <w:hideMark/>
                </w:tcPr>
                <w:p w14:paraId="3FF59BF1" w14:textId="77777777" w:rsidR="0025187A" w:rsidRPr="00053F8E" w:rsidRDefault="0025187A" w:rsidP="007E49CB">
                  <w:pPr>
                    <w:spacing w:after="0" w:line="240" w:lineRule="auto"/>
                    <w:rPr>
                      <w:rFonts w:ascii="Aptos Narrow" w:eastAsia="Times New Roman" w:hAnsi="Aptos Narrow" w:cs="Times New Roman"/>
                      <w:b/>
                      <w:bCs/>
                      <w:color w:val="000000"/>
                      <w:lang w:eastAsia="es-CO"/>
                    </w:rPr>
                  </w:pPr>
                  <w:r w:rsidRPr="00053F8E">
                    <w:rPr>
                      <w:rFonts w:ascii="Aptos Narrow" w:eastAsia="Times New Roman" w:hAnsi="Aptos Narrow" w:cs="Times New Roman"/>
                      <w:b/>
                      <w:bCs/>
                      <w:color w:val="000000"/>
                      <w:lang w:eastAsia="es-CO"/>
                    </w:rPr>
                    <w:t>FS</w:t>
                  </w:r>
                </w:p>
              </w:tc>
              <w:tc>
                <w:tcPr>
                  <w:tcW w:w="1060" w:type="dxa"/>
                  <w:tcBorders>
                    <w:top w:val="nil"/>
                    <w:left w:val="nil"/>
                    <w:bottom w:val="single" w:sz="4" w:space="0" w:color="auto"/>
                    <w:right w:val="single" w:sz="4" w:space="0" w:color="auto"/>
                  </w:tcBorders>
                  <w:noWrap/>
                  <w:vAlign w:val="bottom"/>
                  <w:hideMark/>
                </w:tcPr>
                <w:p w14:paraId="4C6C37EE" w14:textId="77777777" w:rsidR="0025187A" w:rsidRPr="00053F8E" w:rsidRDefault="0025187A" w:rsidP="007E49CB">
                  <w:pPr>
                    <w:spacing w:after="0" w:line="240" w:lineRule="auto"/>
                    <w:jc w:val="right"/>
                    <w:rPr>
                      <w:rFonts w:ascii="Aptos Narrow" w:eastAsia="Times New Roman" w:hAnsi="Aptos Narrow" w:cs="Times New Roman"/>
                      <w:b/>
                      <w:bCs/>
                      <w:color w:val="000000"/>
                      <w:lang w:eastAsia="es-CO"/>
                    </w:rPr>
                  </w:pPr>
                  <w:r w:rsidRPr="00053F8E">
                    <w:rPr>
                      <w:rFonts w:ascii="Aptos Narrow" w:eastAsia="Times New Roman" w:hAnsi="Aptos Narrow" w:cs="Times New Roman"/>
                      <w:b/>
                      <w:bCs/>
                      <w:color w:val="000000"/>
                      <w:lang w:eastAsia="es-CO"/>
                    </w:rPr>
                    <w:t>2,0</w:t>
                  </w:r>
                </w:p>
              </w:tc>
              <w:tc>
                <w:tcPr>
                  <w:tcW w:w="860" w:type="dxa"/>
                  <w:tcBorders>
                    <w:top w:val="nil"/>
                    <w:left w:val="nil"/>
                    <w:bottom w:val="single" w:sz="4" w:space="0" w:color="auto"/>
                    <w:right w:val="single" w:sz="4" w:space="0" w:color="auto"/>
                  </w:tcBorders>
                  <w:noWrap/>
                  <w:vAlign w:val="bottom"/>
                  <w:hideMark/>
                </w:tcPr>
                <w:p w14:paraId="6EAA74F5" w14:textId="77777777" w:rsidR="0025187A" w:rsidRPr="00053F8E" w:rsidRDefault="0025187A" w:rsidP="007E49CB">
                  <w:pPr>
                    <w:spacing w:after="0" w:line="240" w:lineRule="auto"/>
                    <w:rPr>
                      <w:rFonts w:ascii="Aptos Narrow" w:eastAsia="Times New Roman" w:hAnsi="Aptos Narrow" w:cs="Times New Roman"/>
                      <w:b/>
                      <w:bCs/>
                      <w:color w:val="000000"/>
                      <w:lang w:eastAsia="es-CO"/>
                    </w:rPr>
                  </w:pPr>
                  <w:r w:rsidRPr="00053F8E">
                    <w:rPr>
                      <w:rFonts w:ascii="Aptos Narrow" w:eastAsia="Times New Roman" w:hAnsi="Aptos Narrow" w:cs="Times New Roman"/>
                      <w:b/>
                      <w:bCs/>
                      <w:color w:val="000000"/>
                      <w:lang w:eastAsia="es-CO"/>
                    </w:rPr>
                    <w:t> </w:t>
                  </w:r>
                </w:p>
              </w:tc>
            </w:tr>
          </w:tbl>
          <w:p w14:paraId="232C446C" w14:textId="77777777" w:rsidR="0025187A" w:rsidRDefault="0025187A" w:rsidP="007E49CB">
            <w:pPr>
              <w:jc w:val="both"/>
              <w:rPr>
                <w:rFonts w:ascii="Arial" w:hAnsi="Arial" w:cs="Arial"/>
              </w:rPr>
            </w:pPr>
          </w:p>
        </w:tc>
      </w:tr>
    </w:tbl>
    <w:p w14:paraId="482A1EA4" w14:textId="77777777" w:rsidR="0025187A" w:rsidRDefault="0025187A" w:rsidP="0025187A">
      <w:pPr>
        <w:jc w:val="both"/>
        <w:rPr>
          <w:rFonts w:ascii="Arial" w:hAnsi="Arial" w:cs="Arial"/>
        </w:rPr>
      </w:pPr>
    </w:p>
    <w:p w14:paraId="12E64A47" w14:textId="77777777" w:rsidR="0025187A" w:rsidRDefault="0025187A" w:rsidP="0025187A">
      <w:pPr>
        <w:jc w:val="both"/>
        <w:rPr>
          <w:rFonts w:ascii="Arial" w:hAnsi="Arial" w:cs="Arial"/>
        </w:rPr>
      </w:pPr>
      <w:r>
        <w:rPr>
          <w:rFonts w:ascii="Arial" w:hAnsi="Arial" w:cs="Arial"/>
        </w:rPr>
        <w:t>Para las soldaduras internas de los deflectores se plantea soldadura SMAW, en filete todo alrededor de 3/32” con electrodo E-6011 / E-6013 para aplicar como agarre mínimo efectivo de la junta del sistema sobre 30 tubos, es decir cada tubo irá soldado a los espejos, pero como mínimo, sólo 30 de ellos irán soldados a ambos lados de las caras de los deflectores para garantizar el FS en al menos 2.0.</w:t>
      </w:r>
    </w:p>
    <w:p w14:paraId="27BC5153" w14:textId="77777777" w:rsidR="0025187A" w:rsidRDefault="0025187A" w:rsidP="0025187A">
      <w:pPr>
        <w:jc w:val="both"/>
        <w:rPr>
          <w:rFonts w:ascii="Arial" w:hAnsi="Arial" w:cs="Arial"/>
        </w:rPr>
      </w:pPr>
    </w:p>
    <w:tbl>
      <w:tblPr>
        <w:tblStyle w:val="Tablaconcuadrcula"/>
        <w:tblW w:w="9498" w:type="dxa"/>
        <w:tblInd w:w="-431" w:type="dxa"/>
        <w:tblLook w:val="04A0" w:firstRow="1" w:lastRow="0" w:firstColumn="1" w:lastColumn="0" w:noHBand="0" w:noVBand="1"/>
      </w:tblPr>
      <w:tblGrid>
        <w:gridCol w:w="5529"/>
        <w:gridCol w:w="3969"/>
      </w:tblGrid>
      <w:tr w:rsidR="0025187A" w14:paraId="767D9CE8" w14:textId="77777777" w:rsidTr="00DD389C">
        <w:tc>
          <w:tcPr>
            <w:tcW w:w="5529" w:type="dxa"/>
          </w:tcPr>
          <w:p w14:paraId="12AC524A" w14:textId="77777777" w:rsidR="0025187A" w:rsidRDefault="00DD389C" w:rsidP="007E49CB">
            <w:pPr>
              <w:ind w:right="-135"/>
              <w:jc w:val="both"/>
              <w:rPr>
                <w:rFonts w:ascii="Arial" w:hAnsi="Arial" w:cs="Arial"/>
              </w:rPr>
            </w:pPr>
            <w:r w:rsidRPr="00DD389C">
              <w:rPr>
                <w:rFonts w:ascii="Arial" w:hAnsi="Arial" w:cs="Arial"/>
                <w:noProof/>
              </w:rPr>
              <w:drawing>
                <wp:inline distT="0" distB="0" distL="0" distR="0" wp14:anchorId="4197B309" wp14:editId="22473A4B">
                  <wp:extent cx="1934845" cy="3279600"/>
                  <wp:effectExtent l="0" t="5397" r="2857" b="2858"/>
                  <wp:docPr id="155192813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1928135" name=""/>
                          <pic:cNvPicPr/>
                        </pic:nvPicPr>
                        <pic:blipFill rotWithShape="1">
                          <a:blip r:embed="rId20"/>
                          <a:srcRect b="9430"/>
                          <a:stretch/>
                        </pic:blipFill>
                        <pic:spPr bwMode="auto">
                          <a:xfrm rot="5400000">
                            <a:off x="0" y="0"/>
                            <a:ext cx="1964765" cy="3330315"/>
                          </a:xfrm>
                          <a:prstGeom prst="rect">
                            <a:avLst/>
                          </a:prstGeom>
                          <a:ln>
                            <a:noFill/>
                          </a:ln>
                          <a:extLst>
                            <a:ext uri="{53640926-AAD7-44D8-BBD7-CCE9431645EC}">
                              <a14:shadowObscured xmlns:a14="http://schemas.microsoft.com/office/drawing/2010/main"/>
                            </a:ext>
                          </a:extLst>
                        </pic:spPr>
                      </pic:pic>
                    </a:graphicData>
                  </a:graphic>
                </wp:inline>
              </w:drawing>
            </w:r>
          </w:p>
          <w:p w14:paraId="7E889439" w14:textId="332D60A4" w:rsidR="00DD389C" w:rsidRDefault="00DD389C" w:rsidP="007E49CB">
            <w:pPr>
              <w:ind w:right="-135"/>
              <w:jc w:val="both"/>
              <w:rPr>
                <w:rFonts w:ascii="Arial" w:hAnsi="Arial" w:cs="Arial"/>
              </w:rPr>
            </w:pPr>
            <w:r>
              <w:rPr>
                <w:rFonts w:ascii="Arial" w:hAnsi="Arial" w:cs="Arial"/>
              </w:rPr>
              <w:t>Detalle Bafle deflector.</w:t>
            </w:r>
          </w:p>
        </w:tc>
        <w:tc>
          <w:tcPr>
            <w:tcW w:w="3969" w:type="dxa"/>
          </w:tcPr>
          <w:tbl>
            <w:tblPr>
              <w:tblW w:w="3681" w:type="dxa"/>
              <w:jc w:val="center"/>
              <w:tblCellMar>
                <w:left w:w="70" w:type="dxa"/>
                <w:right w:w="70" w:type="dxa"/>
              </w:tblCellMar>
              <w:tblLook w:val="04A0" w:firstRow="1" w:lastRow="0" w:firstColumn="1" w:lastColumn="0" w:noHBand="0" w:noVBand="1"/>
            </w:tblPr>
            <w:tblGrid>
              <w:gridCol w:w="1398"/>
              <w:gridCol w:w="1227"/>
              <w:gridCol w:w="1056"/>
            </w:tblGrid>
            <w:tr w:rsidR="0025187A" w:rsidRPr="005E1CA8" w14:paraId="77585EA1" w14:textId="77777777" w:rsidTr="007E49CB">
              <w:trPr>
                <w:trHeight w:val="288"/>
                <w:jc w:val="center"/>
              </w:trPr>
              <w:tc>
                <w:tcPr>
                  <w:tcW w:w="1398" w:type="dxa"/>
                  <w:tcBorders>
                    <w:top w:val="single" w:sz="4" w:space="0" w:color="auto"/>
                    <w:left w:val="single" w:sz="4" w:space="0" w:color="auto"/>
                    <w:bottom w:val="single" w:sz="4" w:space="0" w:color="auto"/>
                    <w:right w:val="single" w:sz="4" w:space="0" w:color="auto"/>
                  </w:tcBorders>
                  <w:noWrap/>
                  <w:vAlign w:val="bottom"/>
                  <w:hideMark/>
                </w:tcPr>
                <w:p w14:paraId="58AB3BF4" w14:textId="77777777" w:rsidR="0025187A" w:rsidRPr="005E1CA8" w:rsidRDefault="0025187A" w:rsidP="007E49CB">
                  <w:pPr>
                    <w:spacing w:after="0" w:line="240" w:lineRule="auto"/>
                    <w:ind w:right="-135"/>
                    <w:jc w:val="center"/>
                    <w:rPr>
                      <w:rFonts w:ascii="Aptos Narrow" w:eastAsia="Times New Roman" w:hAnsi="Aptos Narrow" w:cs="Times New Roman"/>
                      <w:b/>
                      <w:bCs/>
                      <w:color w:val="000000"/>
                      <w:lang w:eastAsia="es-CO"/>
                    </w:rPr>
                  </w:pPr>
                  <w:r w:rsidRPr="005E1CA8">
                    <w:rPr>
                      <w:rFonts w:ascii="Aptos Narrow" w:eastAsia="Times New Roman" w:hAnsi="Aptos Narrow" w:cs="Times New Roman"/>
                      <w:b/>
                      <w:bCs/>
                      <w:color w:val="000000"/>
                      <w:lang w:eastAsia="es-CO"/>
                    </w:rPr>
                    <w:t>Parámetro</w:t>
                  </w:r>
                </w:p>
              </w:tc>
              <w:tc>
                <w:tcPr>
                  <w:tcW w:w="1227" w:type="dxa"/>
                  <w:tcBorders>
                    <w:top w:val="single" w:sz="4" w:space="0" w:color="auto"/>
                    <w:left w:val="nil"/>
                    <w:bottom w:val="single" w:sz="4" w:space="0" w:color="auto"/>
                    <w:right w:val="single" w:sz="4" w:space="0" w:color="auto"/>
                  </w:tcBorders>
                  <w:noWrap/>
                  <w:vAlign w:val="bottom"/>
                  <w:hideMark/>
                </w:tcPr>
                <w:p w14:paraId="3C27D330" w14:textId="77777777" w:rsidR="0025187A" w:rsidRPr="005E1CA8" w:rsidRDefault="0025187A" w:rsidP="007E49CB">
                  <w:pPr>
                    <w:spacing w:after="0" w:line="240" w:lineRule="auto"/>
                    <w:ind w:right="-135"/>
                    <w:jc w:val="center"/>
                    <w:rPr>
                      <w:rFonts w:ascii="Aptos Narrow" w:eastAsia="Times New Roman" w:hAnsi="Aptos Narrow" w:cs="Times New Roman"/>
                      <w:b/>
                      <w:bCs/>
                      <w:color w:val="000000"/>
                      <w:lang w:eastAsia="es-CO"/>
                    </w:rPr>
                  </w:pPr>
                  <w:r w:rsidRPr="005E1CA8">
                    <w:rPr>
                      <w:rFonts w:ascii="Aptos Narrow" w:eastAsia="Times New Roman" w:hAnsi="Aptos Narrow" w:cs="Times New Roman"/>
                      <w:b/>
                      <w:bCs/>
                      <w:color w:val="000000"/>
                      <w:lang w:eastAsia="es-CO"/>
                    </w:rPr>
                    <w:t>Valor</w:t>
                  </w:r>
                </w:p>
              </w:tc>
              <w:tc>
                <w:tcPr>
                  <w:tcW w:w="1056" w:type="dxa"/>
                  <w:tcBorders>
                    <w:top w:val="single" w:sz="4" w:space="0" w:color="auto"/>
                    <w:left w:val="nil"/>
                    <w:bottom w:val="single" w:sz="4" w:space="0" w:color="auto"/>
                    <w:right w:val="single" w:sz="4" w:space="0" w:color="auto"/>
                  </w:tcBorders>
                  <w:noWrap/>
                  <w:vAlign w:val="bottom"/>
                  <w:hideMark/>
                </w:tcPr>
                <w:p w14:paraId="5EDDA038" w14:textId="77777777" w:rsidR="0025187A" w:rsidRPr="005E1CA8" w:rsidRDefault="0025187A" w:rsidP="007E49CB">
                  <w:pPr>
                    <w:spacing w:after="0" w:line="240" w:lineRule="auto"/>
                    <w:ind w:right="-135"/>
                    <w:jc w:val="center"/>
                    <w:rPr>
                      <w:rFonts w:ascii="Aptos Narrow" w:eastAsia="Times New Roman" w:hAnsi="Aptos Narrow" w:cs="Times New Roman"/>
                      <w:b/>
                      <w:bCs/>
                      <w:color w:val="000000"/>
                      <w:lang w:eastAsia="es-CO"/>
                    </w:rPr>
                  </w:pPr>
                  <w:r w:rsidRPr="005E1CA8">
                    <w:rPr>
                      <w:rFonts w:ascii="Aptos Narrow" w:eastAsia="Times New Roman" w:hAnsi="Aptos Narrow" w:cs="Times New Roman"/>
                      <w:b/>
                      <w:bCs/>
                      <w:color w:val="000000"/>
                      <w:lang w:eastAsia="es-CO"/>
                    </w:rPr>
                    <w:t>Unidad</w:t>
                  </w:r>
                </w:p>
              </w:tc>
            </w:tr>
            <w:tr w:rsidR="0025187A" w:rsidRPr="005E1CA8" w14:paraId="0A832849" w14:textId="77777777" w:rsidTr="007E49CB">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143341F9"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Presión diseño</w:t>
                  </w:r>
                </w:p>
              </w:tc>
              <w:tc>
                <w:tcPr>
                  <w:tcW w:w="1227" w:type="dxa"/>
                  <w:tcBorders>
                    <w:top w:val="nil"/>
                    <w:left w:val="nil"/>
                    <w:bottom w:val="single" w:sz="4" w:space="0" w:color="auto"/>
                    <w:right w:val="single" w:sz="4" w:space="0" w:color="auto"/>
                  </w:tcBorders>
                  <w:noWrap/>
                  <w:vAlign w:val="bottom"/>
                  <w:hideMark/>
                </w:tcPr>
                <w:p w14:paraId="0D76AE20" w14:textId="77777777" w:rsidR="0025187A" w:rsidRPr="005E1CA8" w:rsidRDefault="0025187A" w:rsidP="007E49CB">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900</w:t>
                  </w:r>
                </w:p>
              </w:tc>
              <w:tc>
                <w:tcPr>
                  <w:tcW w:w="1056" w:type="dxa"/>
                  <w:tcBorders>
                    <w:top w:val="nil"/>
                    <w:left w:val="nil"/>
                    <w:bottom w:val="single" w:sz="4" w:space="0" w:color="auto"/>
                    <w:right w:val="single" w:sz="4" w:space="0" w:color="auto"/>
                  </w:tcBorders>
                  <w:noWrap/>
                  <w:vAlign w:val="bottom"/>
                  <w:hideMark/>
                </w:tcPr>
                <w:p w14:paraId="1D02ABBD"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psi</w:t>
                  </w:r>
                </w:p>
              </w:tc>
            </w:tr>
            <w:tr w:rsidR="0025187A" w:rsidRPr="005E1CA8" w14:paraId="0D9A0AC6" w14:textId="77777777" w:rsidTr="007E49CB">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64AD3BF4"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A de incidencia</w:t>
                  </w:r>
                </w:p>
              </w:tc>
              <w:tc>
                <w:tcPr>
                  <w:tcW w:w="1227" w:type="dxa"/>
                  <w:tcBorders>
                    <w:top w:val="nil"/>
                    <w:left w:val="nil"/>
                    <w:bottom w:val="single" w:sz="4" w:space="0" w:color="auto"/>
                    <w:right w:val="single" w:sz="4" w:space="0" w:color="auto"/>
                  </w:tcBorders>
                  <w:noWrap/>
                  <w:vAlign w:val="bottom"/>
                  <w:hideMark/>
                </w:tcPr>
                <w:p w14:paraId="64E1EBC3" w14:textId="77777777" w:rsidR="0025187A" w:rsidRPr="005E1CA8" w:rsidRDefault="0025187A" w:rsidP="007E49CB">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415,48</w:t>
                  </w:r>
                </w:p>
              </w:tc>
              <w:tc>
                <w:tcPr>
                  <w:tcW w:w="1056" w:type="dxa"/>
                  <w:tcBorders>
                    <w:top w:val="nil"/>
                    <w:left w:val="nil"/>
                    <w:bottom w:val="single" w:sz="4" w:space="0" w:color="auto"/>
                    <w:right w:val="single" w:sz="4" w:space="0" w:color="auto"/>
                  </w:tcBorders>
                  <w:noWrap/>
                  <w:vAlign w:val="bottom"/>
                  <w:hideMark/>
                </w:tcPr>
                <w:p w14:paraId="4A1E75CD"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in</w:t>
                  </w:r>
                </w:p>
              </w:tc>
            </w:tr>
            <w:tr w:rsidR="0025187A" w:rsidRPr="005E1CA8" w14:paraId="57435AF2" w14:textId="77777777" w:rsidTr="007E49CB">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699C047A"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F incidencia</w:t>
                  </w:r>
                </w:p>
              </w:tc>
              <w:tc>
                <w:tcPr>
                  <w:tcW w:w="1227" w:type="dxa"/>
                  <w:tcBorders>
                    <w:top w:val="nil"/>
                    <w:left w:val="nil"/>
                    <w:bottom w:val="single" w:sz="4" w:space="0" w:color="auto"/>
                    <w:right w:val="single" w:sz="4" w:space="0" w:color="auto"/>
                  </w:tcBorders>
                  <w:noWrap/>
                  <w:vAlign w:val="bottom"/>
                  <w:hideMark/>
                </w:tcPr>
                <w:p w14:paraId="21649F27" w14:textId="77777777" w:rsidR="0025187A" w:rsidRPr="005E1CA8" w:rsidRDefault="0025187A" w:rsidP="007E49CB">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186964,0</w:t>
                  </w:r>
                </w:p>
              </w:tc>
              <w:tc>
                <w:tcPr>
                  <w:tcW w:w="1056" w:type="dxa"/>
                  <w:tcBorders>
                    <w:top w:val="nil"/>
                    <w:left w:val="nil"/>
                    <w:bottom w:val="single" w:sz="4" w:space="0" w:color="auto"/>
                    <w:right w:val="single" w:sz="4" w:space="0" w:color="auto"/>
                  </w:tcBorders>
                  <w:noWrap/>
                  <w:vAlign w:val="bottom"/>
                  <w:hideMark/>
                </w:tcPr>
                <w:p w14:paraId="2C3A650C"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proofErr w:type="spellStart"/>
                  <w:r w:rsidRPr="005E1CA8">
                    <w:rPr>
                      <w:rFonts w:ascii="Aptos Narrow" w:eastAsia="Times New Roman" w:hAnsi="Aptos Narrow" w:cs="Times New Roman"/>
                      <w:color w:val="000000"/>
                      <w:lang w:eastAsia="es-CO"/>
                    </w:rPr>
                    <w:t>Lbf</w:t>
                  </w:r>
                  <w:proofErr w:type="spellEnd"/>
                </w:p>
              </w:tc>
            </w:tr>
            <w:tr w:rsidR="0025187A" w:rsidRPr="005E1CA8" w14:paraId="09AE14CA" w14:textId="77777777" w:rsidTr="007E49CB">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4E04CABB"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Electrodo</w:t>
                  </w:r>
                </w:p>
              </w:tc>
              <w:tc>
                <w:tcPr>
                  <w:tcW w:w="1227" w:type="dxa"/>
                  <w:tcBorders>
                    <w:top w:val="nil"/>
                    <w:left w:val="nil"/>
                    <w:bottom w:val="single" w:sz="4" w:space="0" w:color="auto"/>
                    <w:right w:val="single" w:sz="4" w:space="0" w:color="auto"/>
                  </w:tcBorders>
                  <w:noWrap/>
                  <w:vAlign w:val="bottom"/>
                  <w:hideMark/>
                </w:tcPr>
                <w:p w14:paraId="28E25974" w14:textId="77777777" w:rsidR="0025187A" w:rsidRPr="005E1CA8" w:rsidRDefault="0025187A" w:rsidP="007E49CB">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60.000</w:t>
                  </w:r>
                </w:p>
              </w:tc>
              <w:tc>
                <w:tcPr>
                  <w:tcW w:w="1056" w:type="dxa"/>
                  <w:tcBorders>
                    <w:top w:val="nil"/>
                    <w:left w:val="nil"/>
                    <w:bottom w:val="single" w:sz="4" w:space="0" w:color="auto"/>
                    <w:right w:val="single" w:sz="4" w:space="0" w:color="auto"/>
                  </w:tcBorders>
                  <w:noWrap/>
                  <w:vAlign w:val="bottom"/>
                  <w:hideMark/>
                </w:tcPr>
                <w:p w14:paraId="0E8E71BD"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psi</w:t>
                  </w:r>
                </w:p>
              </w:tc>
            </w:tr>
            <w:tr w:rsidR="0025187A" w:rsidRPr="005E1CA8" w14:paraId="60DA6542" w14:textId="77777777" w:rsidTr="007E49CB">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7660348A"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proofErr w:type="spellStart"/>
                  <w:r w:rsidRPr="005E1CA8">
                    <w:rPr>
                      <w:rFonts w:ascii="Aptos Narrow" w:eastAsia="Times New Roman" w:hAnsi="Aptos Narrow" w:cs="Times New Roman"/>
                      <w:color w:val="000000"/>
                      <w:lang w:eastAsia="es-CO"/>
                    </w:rPr>
                    <w:t>TCortante</w:t>
                  </w:r>
                  <w:proofErr w:type="spellEnd"/>
                </w:p>
              </w:tc>
              <w:tc>
                <w:tcPr>
                  <w:tcW w:w="1227" w:type="dxa"/>
                  <w:tcBorders>
                    <w:top w:val="nil"/>
                    <w:left w:val="nil"/>
                    <w:bottom w:val="single" w:sz="4" w:space="0" w:color="auto"/>
                    <w:right w:val="single" w:sz="4" w:space="0" w:color="auto"/>
                  </w:tcBorders>
                  <w:noWrap/>
                  <w:vAlign w:val="bottom"/>
                  <w:hideMark/>
                </w:tcPr>
                <w:p w14:paraId="63CC83F2" w14:textId="77777777" w:rsidR="0025187A" w:rsidRPr="005E1CA8" w:rsidRDefault="0025187A" w:rsidP="007E49CB">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30.000</w:t>
                  </w:r>
                </w:p>
              </w:tc>
              <w:tc>
                <w:tcPr>
                  <w:tcW w:w="1056" w:type="dxa"/>
                  <w:tcBorders>
                    <w:top w:val="nil"/>
                    <w:left w:val="nil"/>
                    <w:bottom w:val="single" w:sz="4" w:space="0" w:color="auto"/>
                    <w:right w:val="single" w:sz="4" w:space="0" w:color="auto"/>
                  </w:tcBorders>
                  <w:noWrap/>
                  <w:vAlign w:val="bottom"/>
                  <w:hideMark/>
                </w:tcPr>
                <w:p w14:paraId="37EED7D2"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psi</w:t>
                  </w:r>
                </w:p>
              </w:tc>
            </w:tr>
            <w:tr w:rsidR="0025187A" w:rsidRPr="005E1CA8" w14:paraId="293757F9" w14:textId="77777777" w:rsidTr="007E49CB">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356B8A3E"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proofErr w:type="spellStart"/>
                  <w:r w:rsidRPr="005E1CA8">
                    <w:rPr>
                      <w:rFonts w:ascii="Aptos Narrow" w:eastAsia="Times New Roman" w:hAnsi="Aptos Narrow" w:cs="Times New Roman"/>
                      <w:color w:val="000000"/>
                      <w:lang w:eastAsia="es-CO"/>
                    </w:rPr>
                    <w:t>Area</w:t>
                  </w:r>
                  <w:proofErr w:type="spellEnd"/>
                  <w:r w:rsidRPr="005E1CA8">
                    <w:rPr>
                      <w:rFonts w:ascii="Aptos Narrow" w:eastAsia="Times New Roman" w:hAnsi="Aptos Narrow" w:cs="Times New Roman"/>
                      <w:color w:val="000000"/>
                      <w:lang w:eastAsia="es-CO"/>
                    </w:rPr>
                    <w:t xml:space="preserve"> de Pega</w:t>
                  </w:r>
                </w:p>
              </w:tc>
              <w:tc>
                <w:tcPr>
                  <w:tcW w:w="1227" w:type="dxa"/>
                  <w:tcBorders>
                    <w:top w:val="nil"/>
                    <w:left w:val="nil"/>
                    <w:bottom w:val="single" w:sz="4" w:space="0" w:color="auto"/>
                    <w:right w:val="single" w:sz="4" w:space="0" w:color="auto"/>
                  </w:tcBorders>
                  <w:noWrap/>
                  <w:vAlign w:val="bottom"/>
                  <w:hideMark/>
                </w:tcPr>
                <w:p w14:paraId="79A32A43" w14:textId="77777777" w:rsidR="0025187A" w:rsidRPr="005E1CA8" w:rsidRDefault="0025187A" w:rsidP="007E49CB">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6,232</w:t>
                  </w:r>
                </w:p>
              </w:tc>
              <w:tc>
                <w:tcPr>
                  <w:tcW w:w="1056" w:type="dxa"/>
                  <w:tcBorders>
                    <w:top w:val="nil"/>
                    <w:left w:val="nil"/>
                    <w:bottom w:val="single" w:sz="4" w:space="0" w:color="auto"/>
                    <w:right w:val="single" w:sz="4" w:space="0" w:color="auto"/>
                  </w:tcBorders>
                  <w:noWrap/>
                  <w:vAlign w:val="bottom"/>
                  <w:hideMark/>
                </w:tcPr>
                <w:p w14:paraId="03993FF5"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proofErr w:type="spellStart"/>
                  <w:r w:rsidRPr="005E1CA8">
                    <w:rPr>
                      <w:rFonts w:ascii="Aptos Narrow" w:eastAsia="Times New Roman" w:hAnsi="Aptos Narrow" w:cs="Times New Roman"/>
                      <w:color w:val="000000"/>
                      <w:lang w:eastAsia="es-CO"/>
                    </w:rPr>
                    <w:t>sq</w:t>
                  </w:r>
                  <w:proofErr w:type="spellEnd"/>
                  <w:r w:rsidRPr="005E1CA8">
                    <w:rPr>
                      <w:rFonts w:ascii="Aptos Narrow" w:eastAsia="Times New Roman" w:hAnsi="Aptos Narrow" w:cs="Times New Roman"/>
                      <w:color w:val="000000"/>
                      <w:lang w:eastAsia="es-CO"/>
                    </w:rPr>
                    <w:t xml:space="preserve"> in</w:t>
                  </w:r>
                </w:p>
              </w:tc>
            </w:tr>
            <w:tr w:rsidR="0025187A" w:rsidRPr="005E1CA8" w14:paraId="1B7CD4C7" w14:textId="77777777" w:rsidTr="007E49CB">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4B36A740"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Filete soldadura</w:t>
                  </w:r>
                </w:p>
              </w:tc>
              <w:tc>
                <w:tcPr>
                  <w:tcW w:w="1227" w:type="dxa"/>
                  <w:tcBorders>
                    <w:top w:val="nil"/>
                    <w:left w:val="nil"/>
                    <w:bottom w:val="single" w:sz="4" w:space="0" w:color="auto"/>
                    <w:right w:val="single" w:sz="4" w:space="0" w:color="auto"/>
                  </w:tcBorders>
                  <w:noWrap/>
                  <w:vAlign w:val="bottom"/>
                  <w:hideMark/>
                </w:tcPr>
                <w:p w14:paraId="0ABB1A25" w14:textId="77777777" w:rsidR="0025187A" w:rsidRPr="005E1CA8" w:rsidRDefault="0025187A" w:rsidP="007E49CB">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0,09375</w:t>
                  </w:r>
                </w:p>
              </w:tc>
              <w:tc>
                <w:tcPr>
                  <w:tcW w:w="1056" w:type="dxa"/>
                  <w:tcBorders>
                    <w:top w:val="nil"/>
                    <w:left w:val="nil"/>
                    <w:bottom w:val="single" w:sz="4" w:space="0" w:color="auto"/>
                    <w:right w:val="single" w:sz="4" w:space="0" w:color="auto"/>
                  </w:tcBorders>
                  <w:noWrap/>
                  <w:vAlign w:val="bottom"/>
                  <w:hideMark/>
                </w:tcPr>
                <w:p w14:paraId="46E6B364"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in</w:t>
                  </w:r>
                </w:p>
              </w:tc>
            </w:tr>
            <w:tr w:rsidR="0025187A" w:rsidRPr="005E1CA8" w14:paraId="2AC2F27A" w14:textId="77777777" w:rsidTr="007E49CB">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1EFB9AC8"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proofErr w:type="spellStart"/>
                  <w:r w:rsidRPr="005E1CA8">
                    <w:rPr>
                      <w:rFonts w:ascii="Aptos Narrow" w:eastAsia="Times New Roman" w:hAnsi="Aptos Narrow" w:cs="Times New Roman"/>
                      <w:color w:val="000000"/>
                      <w:lang w:eastAsia="es-CO"/>
                    </w:rPr>
                    <w:t>perimetro</w:t>
                  </w:r>
                  <w:proofErr w:type="spellEnd"/>
                  <w:r w:rsidRPr="005E1CA8">
                    <w:rPr>
                      <w:rFonts w:ascii="Aptos Narrow" w:eastAsia="Times New Roman" w:hAnsi="Aptos Narrow" w:cs="Times New Roman"/>
                      <w:color w:val="000000"/>
                      <w:lang w:eastAsia="es-CO"/>
                    </w:rPr>
                    <w:t xml:space="preserve"> filete</w:t>
                  </w:r>
                </w:p>
              </w:tc>
              <w:tc>
                <w:tcPr>
                  <w:tcW w:w="1227" w:type="dxa"/>
                  <w:tcBorders>
                    <w:top w:val="nil"/>
                    <w:left w:val="nil"/>
                    <w:bottom w:val="single" w:sz="4" w:space="0" w:color="auto"/>
                    <w:right w:val="single" w:sz="4" w:space="0" w:color="auto"/>
                  </w:tcBorders>
                  <w:noWrap/>
                  <w:vAlign w:val="bottom"/>
                  <w:hideMark/>
                </w:tcPr>
                <w:p w14:paraId="356D9EE2" w14:textId="77777777" w:rsidR="0025187A" w:rsidRPr="005E1CA8" w:rsidRDefault="0025187A" w:rsidP="007E49CB">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3,299</w:t>
                  </w:r>
                </w:p>
              </w:tc>
              <w:tc>
                <w:tcPr>
                  <w:tcW w:w="1056" w:type="dxa"/>
                  <w:tcBorders>
                    <w:top w:val="nil"/>
                    <w:left w:val="nil"/>
                    <w:bottom w:val="single" w:sz="4" w:space="0" w:color="auto"/>
                    <w:right w:val="single" w:sz="4" w:space="0" w:color="auto"/>
                  </w:tcBorders>
                  <w:noWrap/>
                  <w:vAlign w:val="bottom"/>
                  <w:hideMark/>
                </w:tcPr>
                <w:p w14:paraId="49750EBB"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in</w:t>
                  </w:r>
                </w:p>
              </w:tc>
            </w:tr>
            <w:tr w:rsidR="0025187A" w:rsidRPr="005E1CA8" w14:paraId="027C9B1D" w14:textId="77777777" w:rsidTr="007E49CB">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13DD044B"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proofErr w:type="spellStart"/>
                  <w:r w:rsidRPr="005E1CA8">
                    <w:rPr>
                      <w:rFonts w:ascii="Aptos Narrow" w:eastAsia="Times New Roman" w:hAnsi="Aptos Narrow" w:cs="Times New Roman"/>
                      <w:color w:val="000000"/>
                      <w:lang w:eastAsia="es-CO"/>
                    </w:rPr>
                    <w:t>Area</w:t>
                  </w:r>
                  <w:proofErr w:type="spellEnd"/>
                  <w:r w:rsidRPr="005E1CA8">
                    <w:rPr>
                      <w:rFonts w:ascii="Aptos Narrow" w:eastAsia="Times New Roman" w:hAnsi="Aptos Narrow" w:cs="Times New Roman"/>
                      <w:color w:val="000000"/>
                      <w:lang w:eastAsia="es-CO"/>
                    </w:rPr>
                    <w:t xml:space="preserve"> x tubo</w:t>
                  </w:r>
                </w:p>
              </w:tc>
              <w:tc>
                <w:tcPr>
                  <w:tcW w:w="1227" w:type="dxa"/>
                  <w:tcBorders>
                    <w:top w:val="nil"/>
                    <w:left w:val="nil"/>
                    <w:bottom w:val="single" w:sz="4" w:space="0" w:color="auto"/>
                    <w:right w:val="single" w:sz="4" w:space="0" w:color="auto"/>
                  </w:tcBorders>
                  <w:noWrap/>
                  <w:vAlign w:val="bottom"/>
                  <w:hideMark/>
                </w:tcPr>
                <w:p w14:paraId="20FA8026" w14:textId="77777777" w:rsidR="0025187A" w:rsidRPr="005E1CA8" w:rsidRDefault="0025187A" w:rsidP="007E49CB">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0,21867</w:t>
                  </w:r>
                </w:p>
              </w:tc>
              <w:tc>
                <w:tcPr>
                  <w:tcW w:w="1056" w:type="dxa"/>
                  <w:tcBorders>
                    <w:top w:val="nil"/>
                    <w:left w:val="nil"/>
                    <w:bottom w:val="single" w:sz="4" w:space="0" w:color="auto"/>
                    <w:right w:val="single" w:sz="4" w:space="0" w:color="auto"/>
                  </w:tcBorders>
                  <w:noWrap/>
                  <w:vAlign w:val="bottom"/>
                  <w:hideMark/>
                </w:tcPr>
                <w:p w14:paraId="4512EF8C"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proofErr w:type="spellStart"/>
                  <w:r w:rsidRPr="005E1CA8">
                    <w:rPr>
                      <w:rFonts w:ascii="Aptos Narrow" w:eastAsia="Times New Roman" w:hAnsi="Aptos Narrow" w:cs="Times New Roman"/>
                      <w:color w:val="000000"/>
                      <w:lang w:eastAsia="es-CO"/>
                    </w:rPr>
                    <w:t>sq</w:t>
                  </w:r>
                  <w:proofErr w:type="spellEnd"/>
                  <w:r w:rsidRPr="005E1CA8">
                    <w:rPr>
                      <w:rFonts w:ascii="Aptos Narrow" w:eastAsia="Times New Roman" w:hAnsi="Aptos Narrow" w:cs="Times New Roman"/>
                      <w:color w:val="000000"/>
                      <w:lang w:eastAsia="es-CO"/>
                    </w:rPr>
                    <w:t xml:space="preserve"> in</w:t>
                  </w:r>
                </w:p>
              </w:tc>
            </w:tr>
            <w:tr w:rsidR="0025187A" w:rsidRPr="005E1CA8" w14:paraId="115725A8" w14:textId="77777777" w:rsidTr="007E49CB">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0157656E"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 </w:t>
                  </w:r>
                </w:p>
              </w:tc>
              <w:tc>
                <w:tcPr>
                  <w:tcW w:w="1227" w:type="dxa"/>
                  <w:tcBorders>
                    <w:top w:val="nil"/>
                    <w:left w:val="nil"/>
                    <w:bottom w:val="single" w:sz="4" w:space="0" w:color="auto"/>
                    <w:right w:val="single" w:sz="4" w:space="0" w:color="auto"/>
                  </w:tcBorders>
                  <w:noWrap/>
                  <w:vAlign w:val="bottom"/>
                  <w:hideMark/>
                </w:tcPr>
                <w:p w14:paraId="10DAE1CA" w14:textId="77777777" w:rsidR="0025187A" w:rsidRPr="005E1CA8" w:rsidRDefault="0025187A" w:rsidP="007E49CB">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 </w:t>
                  </w:r>
                </w:p>
              </w:tc>
              <w:tc>
                <w:tcPr>
                  <w:tcW w:w="1056" w:type="dxa"/>
                  <w:tcBorders>
                    <w:top w:val="nil"/>
                    <w:left w:val="nil"/>
                    <w:bottom w:val="single" w:sz="4" w:space="0" w:color="auto"/>
                    <w:right w:val="single" w:sz="4" w:space="0" w:color="auto"/>
                  </w:tcBorders>
                  <w:noWrap/>
                  <w:vAlign w:val="bottom"/>
                  <w:hideMark/>
                </w:tcPr>
                <w:p w14:paraId="3814CF08"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 </w:t>
                  </w:r>
                </w:p>
              </w:tc>
            </w:tr>
            <w:tr w:rsidR="0025187A" w:rsidRPr="005E1CA8" w14:paraId="7F1B4C6D" w14:textId="77777777" w:rsidTr="007E49CB">
              <w:trPr>
                <w:trHeight w:val="288"/>
                <w:jc w:val="center"/>
              </w:trPr>
              <w:tc>
                <w:tcPr>
                  <w:tcW w:w="1398" w:type="dxa"/>
                  <w:tcBorders>
                    <w:top w:val="nil"/>
                    <w:left w:val="single" w:sz="4" w:space="0" w:color="auto"/>
                    <w:bottom w:val="single" w:sz="4" w:space="0" w:color="auto"/>
                    <w:right w:val="single" w:sz="4" w:space="0" w:color="auto"/>
                  </w:tcBorders>
                  <w:noWrap/>
                  <w:vAlign w:val="bottom"/>
                  <w:hideMark/>
                </w:tcPr>
                <w:p w14:paraId="574C491D"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 Pegas requeridas</w:t>
                  </w:r>
                </w:p>
              </w:tc>
              <w:tc>
                <w:tcPr>
                  <w:tcW w:w="1227" w:type="dxa"/>
                  <w:tcBorders>
                    <w:top w:val="nil"/>
                    <w:left w:val="nil"/>
                    <w:bottom w:val="single" w:sz="4" w:space="0" w:color="auto"/>
                    <w:right w:val="single" w:sz="4" w:space="0" w:color="auto"/>
                  </w:tcBorders>
                  <w:noWrap/>
                  <w:vAlign w:val="bottom"/>
                  <w:hideMark/>
                </w:tcPr>
                <w:p w14:paraId="249DC863" w14:textId="77777777" w:rsidR="0025187A" w:rsidRPr="005E1CA8" w:rsidRDefault="0025187A" w:rsidP="007E49CB">
                  <w:pPr>
                    <w:spacing w:after="0" w:line="240" w:lineRule="auto"/>
                    <w:ind w:right="5"/>
                    <w:jc w:val="right"/>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28,5</w:t>
                  </w:r>
                </w:p>
              </w:tc>
              <w:tc>
                <w:tcPr>
                  <w:tcW w:w="1056" w:type="dxa"/>
                  <w:tcBorders>
                    <w:top w:val="nil"/>
                    <w:left w:val="nil"/>
                    <w:bottom w:val="single" w:sz="4" w:space="0" w:color="auto"/>
                    <w:right w:val="single" w:sz="4" w:space="0" w:color="auto"/>
                  </w:tcBorders>
                  <w:noWrap/>
                  <w:vAlign w:val="bottom"/>
                  <w:hideMark/>
                </w:tcPr>
                <w:p w14:paraId="541D3230" w14:textId="77777777" w:rsidR="0025187A" w:rsidRPr="005E1CA8" w:rsidRDefault="0025187A" w:rsidP="007E49CB">
                  <w:pPr>
                    <w:spacing w:after="0" w:line="240" w:lineRule="auto"/>
                    <w:ind w:right="-135"/>
                    <w:rPr>
                      <w:rFonts w:ascii="Aptos Narrow" w:eastAsia="Times New Roman" w:hAnsi="Aptos Narrow" w:cs="Times New Roman"/>
                      <w:color w:val="000000"/>
                      <w:lang w:eastAsia="es-CO"/>
                    </w:rPr>
                  </w:pPr>
                  <w:r w:rsidRPr="005E1CA8">
                    <w:rPr>
                      <w:rFonts w:ascii="Aptos Narrow" w:eastAsia="Times New Roman" w:hAnsi="Aptos Narrow" w:cs="Times New Roman"/>
                      <w:color w:val="000000"/>
                      <w:lang w:eastAsia="es-CO"/>
                    </w:rPr>
                    <w:t> </w:t>
                  </w:r>
                </w:p>
              </w:tc>
            </w:tr>
          </w:tbl>
          <w:p w14:paraId="554FEE81" w14:textId="77777777" w:rsidR="0025187A" w:rsidRDefault="0025187A" w:rsidP="007E49CB">
            <w:pPr>
              <w:ind w:right="-135"/>
              <w:jc w:val="both"/>
              <w:rPr>
                <w:rFonts w:ascii="Arial" w:hAnsi="Arial" w:cs="Arial"/>
              </w:rPr>
            </w:pPr>
          </w:p>
        </w:tc>
      </w:tr>
    </w:tbl>
    <w:p w14:paraId="4BF96C83" w14:textId="77777777" w:rsidR="0025187A" w:rsidRDefault="0025187A" w:rsidP="0025187A">
      <w:pPr>
        <w:jc w:val="both"/>
        <w:rPr>
          <w:rFonts w:ascii="Arial" w:hAnsi="Arial" w:cs="Arial"/>
        </w:rPr>
      </w:pPr>
    </w:p>
    <w:p w14:paraId="3AC4BDB9" w14:textId="77777777" w:rsidR="0025187A" w:rsidRDefault="0025187A" w:rsidP="0025187A">
      <w:pPr>
        <w:jc w:val="both"/>
        <w:rPr>
          <w:rFonts w:ascii="Arial" w:hAnsi="Arial" w:cs="Arial"/>
        </w:rPr>
      </w:pPr>
    </w:p>
    <w:p w14:paraId="28AF3DC5" w14:textId="77777777" w:rsidR="0025187A" w:rsidRDefault="0025187A" w:rsidP="0025187A">
      <w:pPr>
        <w:jc w:val="both"/>
        <w:rPr>
          <w:rFonts w:ascii="Arial" w:hAnsi="Arial" w:cs="Arial"/>
        </w:rPr>
      </w:pPr>
      <w:r>
        <w:rPr>
          <w:rFonts w:ascii="Arial" w:hAnsi="Arial" w:cs="Arial"/>
        </w:rPr>
        <w:lastRenderedPageBreak/>
        <w:t xml:space="preserve">Finalmente, diseño interno de unión la carcasa a los </w:t>
      </w:r>
      <w:proofErr w:type="gramStart"/>
      <w:r>
        <w:rPr>
          <w:rFonts w:ascii="Arial" w:hAnsi="Arial" w:cs="Arial"/>
        </w:rPr>
        <w:t>espejos,</w:t>
      </w:r>
      <w:proofErr w:type="gramEnd"/>
      <w:r>
        <w:rPr>
          <w:rFonts w:ascii="Arial" w:hAnsi="Arial" w:cs="Arial"/>
        </w:rPr>
        <w:t xml:space="preserve"> plantea una soldadura a filete completo todo alrededor, de pestaña de 1/4” mediante soldadura SMAW, con electrodo E-7018.</w:t>
      </w:r>
    </w:p>
    <w:tbl>
      <w:tblPr>
        <w:tblStyle w:val="Tablaconcuadrcula"/>
        <w:tblW w:w="10349" w:type="dxa"/>
        <w:tblInd w:w="-856" w:type="dxa"/>
        <w:tblLook w:val="04A0" w:firstRow="1" w:lastRow="0" w:firstColumn="1" w:lastColumn="0" w:noHBand="0" w:noVBand="1"/>
      </w:tblPr>
      <w:tblGrid>
        <w:gridCol w:w="5387"/>
        <w:gridCol w:w="4962"/>
      </w:tblGrid>
      <w:tr w:rsidR="0025187A" w14:paraId="2F45C930" w14:textId="77777777" w:rsidTr="007E49CB">
        <w:tc>
          <w:tcPr>
            <w:tcW w:w="5387" w:type="dxa"/>
            <w:vAlign w:val="center"/>
          </w:tcPr>
          <w:p w14:paraId="65E1870E" w14:textId="1A3AB230" w:rsidR="0025187A" w:rsidRDefault="00B257DE" w:rsidP="007E49CB">
            <w:pPr>
              <w:jc w:val="center"/>
              <w:rPr>
                <w:rFonts w:ascii="Arial" w:hAnsi="Arial" w:cs="Arial"/>
              </w:rPr>
            </w:pPr>
            <w:r w:rsidRPr="00B257DE">
              <w:rPr>
                <w:rFonts w:ascii="Arial" w:hAnsi="Arial" w:cs="Arial"/>
                <w:noProof/>
              </w:rPr>
              <w:drawing>
                <wp:inline distT="0" distB="0" distL="0" distR="0" wp14:anchorId="58D28C11" wp14:editId="2C21E00F">
                  <wp:extent cx="2240280" cy="2352827"/>
                  <wp:effectExtent l="0" t="0" r="7620" b="9525"/>
                  <wp:docPr id="4688418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841854" name=""/>
                          <pic:cNvPicPr/>
                        </pic:nvPicPr>
                        <pic:blipFill>
                          <a:blip r:embed="rId21"/>
                          <a:stretch>
                            <a:fillRect/>
                          </a:stretch>
                        </pic:blipFill>
                        <pic:spPr>
                          <a:xfrm>
                            <a:off x="0" y="0"/>
                            <a:ext cx="2269425" cy="2383436"/>
                          </a:xfrm>
                          <a:prstGeom prst="rect">
                            <a:avLst/>
                          </a:prstGeom>
                        </pic:spPr>
                      </pic:pic>
                    </a:graphicData>
                  </a:graphic>
                </wp:inline>
              </w:drawing>
            </w:r>
          </w:p>
          <w:p w14:paraId="180711C9" w14:textId="77777777" w:rsidR="0025187A" w:rsidRDefault="0025187A" w:rsidP="007E49CB">
            <w:pPr>
              <w:jc w:val="center"/>
              <w:rPr>
                <w:rFonts w:ascii="Arial" w:hAnsi="Arial" w:cs="Arial"/>
              </w:rPr>
            </w:pPr>
          </w:p>
        </w:tc>
        <w:tc>
          <w:tcPr>
            <w:tcW w:w="4962" w:type="dxa"/>
          </w:tcPr>
          <w:tbl>
            <w:tblPr>
              <w:tblW w:w="4520" w:type="dxa"/>
              <w:tblCellMar>
                <w:left w:w="70" w:type="dxa"/>
                <w:right w:w="70" w:type="dxa"/>
              </w:tblCellMar>
              <w:tblLook w:val="04A0" w:firstRow="1" w:lastRow="0" w:firstColumn="1" w:lastColumn="0" w:noHBand="0" w:noVBand="1"/>
            </w:tblPr>
            <w:tblGrid>
              <w:gridCol w:w="1760"/>
              <w:gridCol w:w="1520"/>
              <w:gridCol w:w="1240"/>
            </w:tblGrid>
            <w:tr w:rsidR="0025187A" w:rsidRPr="00AB0C55" w14:paraId="56D2E8F8" w14:textId="77777777" w:rsidTr="007E49CB">
              <w:trPr>
                <w:trHeight w:val="288"/>
              </w:trPr>
              <w:tc>
                <w:tcPr>
                  <w:tcW w:w="1760" w:type="dxa"/>
                  <w:tcBorders>
                    <w:top w:val="single" w:sz="4" w:space="0" w:color="auto"/>
                    <w:left w:val="single" w:sz="4" w:space="0" w:color="auto"/>
                    <w:bottom w:val="single" w:sz="4" w:space="0" w:color="auto"/>
                    <w:right w:val="single" w:sz="4" w:space="0" w:color="auto"/>
                  </w:tcBorders>
                  <w:noWrap/>
                  <w:vAlign w:val="bottom"/>
                  <w:hideMark/>
                </w:tcPr>
                <w:p w14:paraId="6241FC7F" w14:textId="77777777" w:rsidR="0025187A" w:rsidRPr="00AB0C55" w:rsidRDefault="0025187A" w:rsidP="007E49CB">
                  <w:pPr>
                    <w:spacing w:after="0" w:line="240" w:lineRule="auto"/>
                    <w:jc w:val="center"/>
                    <w:rPr>
                      <w:rFonts w:ascii="Aptos Narrow" w:eastAsia="Times New Roman" w:hAnsi="Aptos Narrow" w:cs="Times New Roman"/>
                      <w:b/>
                      <w:bCs/>
                      <w:color w:val="000000"/>
                      <w:lang w:eastAsia="es-CO"/>
                    </w:rPr>
                  </w:pPr>
                  <w:r w:rsidRPr="00AB0C55">
                    <w:rPr>
                      <w:rFonts w:ascii="Aptos Narrow" w:eastAsia="Times New Roman" w:hAnsi="Aptos Narrow" w:cs="Times New Roman"/>
                      <w:b/>
                      <w:bCs/>
                      <w:color w:val="000000"/>
                      <w:lang w:eastAsia="es-CO"/>
                    </w:rPr>
                    <w:t>Parámetro</w:t>
                  </w:r>
                </w:p>
              </w:tc>
              <w:tc>
                <w:tcPr>
                  <w:tcW w:w="1520" w:type="dxa"/>
                  <w:tcBorders>
                    <w:top w:val="single" w:sz="4" w:space="0" w:color="auto"/>
                    <w:left w:val="nil"/>
                    <w:bottom w:val="single" w:sz="4" w:space="0" w:color="auto"/>
                    <w:right w:val="single" w:sz="4" w:space="0" w:color="auto"/>
                  </w:tcBorders>
                  <w:noWrap/>
                  <w:vAlign w:val="bottom"/>
                  <w:hideMark/>
                </w:tcPr>
                <w:p w14:paraId="188081FC" w14:textId="77777777" w:rsidR="0025187A" w:rsidRPr="00AB0C55" w:rsidRDefault="0025187A" w:rsidP="007E49CB">
                  <w:pPr>
                    <w:spacing w:after="0" w:line="240" w:lineRule="auto"/>
                    <w:jc w:val="center"/>
                    <w:rPr>
                      <w:rFonts w:ascii="Aptos Narrow" w:eastAsia="Times New Roman" w:hAnsi="Aptos Narrow" w:cs="Times New Roman"/>
                      <w:b/>
                      <w:bCs/>
                      <w:color w:val="000000"/>
                      <w:lang w:eastAsia="es-CO"/>
                    </w:rPr>
                  </w:pPr>
                  <w:r w:rsidRPr="00AB0C55">
                    <w:rPr>
                      <w:rFonts w:ascii="Aptos Narrow" w:eastAsia="Times New Roman" w:hAnsi="Aptos Narrow" w:cs="Times New Roman"/>
                      <w:b/>
                      <w:bCs/>
                      <w:color w:val="000000"/>
                      <w:lang w:eastAsia="es-CO"/>
                    </w:rPr>
                    <w:t>Valor</w:t>
                  </w:r>
                </w:p>
              </w:tc>
              <w:tc>
                <w:tcPr>
                  <w:tcW w:w="1240" w:type="dxa"/>
                  <w:tcBorders>
                    <w:top w:val="single" w:sz="4" w:space="0" w:color="auto"/>
                    <w:left w:val="nil"/>
                    <w:bottom w:val="single" w:sz="4" w:space="0" w:color="auto"/>
                    <w:right w:val="single" w:sz="4" w:space="0" w:color="auto"/>
                  </w:tcBorders>
                  <w:noWrap/>
                  <w:vAlign w:val="bottom"/>
                  <w:hideMark/>
                </w:tcPr>
                <w:p w14:paraId="15075EF7" w14:textId="77777777" w:rsidR="0025187A" w:rsidRPr="00AB0C55" w:rsidRDefault="0025187A" w:rsidP="007E49CB">
                  <w:pPr>
                    <w:spacing w:after="0" w:line="240" w:lineRule="auto"/>
                    <w:jc w:val="center"/>
                    <w:rPr>
                      <w:rFonts w:ascii="Aptos Narrow" w:eastAsia="Times New Roman" w:hAnsi="Aptos Narrow" w:cs="Times New Roman"/>
                      <w:b/>
                      <w:bCs/>
                      <w:color w:val="000000"/>
                      <w:lang w:eastAsia="es-CO"/>
                    </w:rPr>
                  </w:pPr>
                  <w:r w:rsidRPr="00AB0C55">
                    <w:rPr>
                      <w:rFonts w:ascii="Aptos Narrow" w:eastAsia="Times New Roman" w:hAnsi="Aptos Narrow" w:cs="Times New Roman"/>
                      <w:b/>
                      <w:bCs/>
                      <w:color w:val="000000"/>
                      <w:lang w:eastAsia="es-CO"/>
                    </w:rPr>
                    <w:t>Unidad</w:t>
                  </w:r>
                </w:p>
              </w:tc>
            </w:tr>
            <w:tr w:rsidR="0025187A" w:rsidRPr="00AB0C55" w14:paraId="23450EA5" w14:textId="77777777" w:rsidTr="007E49CB">
              <w:trPr>
                <w:trHeight w:val="288"/>
              </w:trPr>
              <w:tc>
                <w:tcPr>
                  <w:tcW w:w="1760" w:type="dxa"/>
                  <w:tcBorders>
                    <w:top w:val="nil"/>
                    <w:left w:val="single" w:sz="4" w:space="0" w:color="auto"/>
                    <w:bottom w:val="single" w:sz="4" w:space="0" w:color="auto"/>
                    <w:right w:val="single" w:sz="4" w:space="0" w:color="auto"/>
                  </w:tcBorders>
                  <w:noWrap/>
                  <w:vAlign w:val="bottom"/>
                  <w:hideMark/>
                </w:tcPr>
                <w:p w14:paraId="7440579E"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Presión diseño</w:t>
                  </w:r>
                </w:p>
              </w:tc>
              <w:tc>
                <w:tcPr>
                  <w:tcW w:w="1520" w:type="dxa"/>
                  <w:tcBorders>
                    <w:top w:val="nil"/>
                    <w:left w:val="nil"/>
                    <w:bottom w:val="single" w:sz="4" w:space="0" w:color="auto"/>
                    <w:right w:val="single" w:sz="4" w:space="0" w:color="auto"/>
                  </w:tcBorders>
                  <w:noWrap/>
                  <w:vAlign w:val="bottom"/>
                  <w:hideMark/>
                </w:tcPr>
                <w:p w14:paraId="636E4D52" w14:textId="77777777" w:rsidR="0025187A" w:rsidRPr="00AB0C55" w:rsidRDefault="0025187A" w:rsidP="007E49CB">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900</w:t>
                  </w:r>
                </w:p>
              </w:tc>
              <w:tc>
                <w:tcPr>
                  <w:tcW w:w="1240" w:type="dxa"/>
                  <w:tcBorders>
                    <w:top w:val="nil"/>
                    <w:left w:val="nil"/>
                    <w:bottom w:val="single" w:sz="4" w:space="0" w:color="auto"/>
                    <w:right w:val="single" w:sz="4" w:space="0" w:color="auto"/>
                  </w:tcBorders>
                  <w:noWrap/>
                  <w:vAlign w:val="bottom"/>
                  <w:hideMark/>
                </w:tcPr>
                <w:p w14:paraId="1999259F"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psi</w:t>
                  </w:r>
                </w:p>
              </w:tc>
            </w:tr>
            <w:tr w:rsidR="0025187A" w:rsidRPr="00AB0C55" w14:paraId="477F0ED4" w14:textId="77777777" w:rsidTr="007E49CB">
              <w:trPr>
                <w:trHeight w:val="288"/>
              </w:trPr>
              <w:tc>
                <w:tcPr>
                  <w:tcW w:w="1760" w:type="dxa"/>
                  <w:tcBorders>
                    <w:top w:val="nil"/>
                    <w:left w:val="single" w:sz="4" w:space="0" w:color="auto"/>
                    <w:bottom w:val="single" w:sz="4" w:space="0" w:color="auto"/>
                    <w:right w:val="single" w:sz="4" w:space="0" w:color="auto"/>
                  </w:tcBorders>
                  <w:noWrap/>
                  <w:vAlign w:val="bottom"/>
                  <w:hideMark/>
                </w:tcPr>
                <w:p w14:paraId="2B4F872A"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 xml:space="preserve">D </w:t>
                  </w:r>
                  <w:proofErr w:type="spellStart"/>
                  <w:r w:rsidRPr="00AB0C55">
                    <w:rPr>
                      <w:rFonts w:ascii="Aptos Narrow" w:eastAsia="Times New Roman" w:hAnsi="Aptos Narrow" w:cs="Times New Roman"/>
                      <w:color w:val="000000"/>
                      <w:lang w:eastAsia="es-CO"/>
                    </w:rPr>
                    <w:t>ext</w:t>
                  </w:r>
                  <w:proofErr w:type="spellEnd"/>
                </w:p>
              </w:tc>
              <w:tc>
                <w:tcPr>
                  <w:tcW w:w="1520" w:type="dxa"/>
                  <w:tcBorders>
                    <w:top w:val="nil"/>
                    <w:left w:val="nil"/>
                    <w:bottom w:val="single" w:sz="4" w:space="0" w:color="auto"/>
                    <w:right w:val="single" w:sz="4" w:space="0" w:color="auto"/>
                  </w:tcBorders>
                  <w:noWrap/>
                  <w:vAlign w:val="bottom"/>
                  <w:hideMark/>
                </w:tcPr>
                <w:p w14:paraId="25012B14" w14:textId="77777777" w:rsidR="0025187A" w:rsidRPr="00AB0C55" w:rsidRDefault="0025187A" w:rsidP="007E49CB">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23</w:t>
                  </w:r>
                </w:p>
              </w:tc>
              <w:tc>
                <w:tcPr>
                  <w:tcW w:w="1240" w:type="dxa"/>
                  <w:tcBorders>
                    <w:top w:val="nil"/>
                    <w:left w:val="nil"/>
                    <w:bottom w:val="single" w:sz="4" w:space="0" w:color="auto"/>
                    <w:right w:val="single" w:sz="4" w:space="0" w:color="auto"/>
                  </w:tcBorders>
                  <w:noWrap/>
                  <w:vAlign w:val="bottom"/>
                  <w:hideMark/>
                </w:tcPr>
                <w:p w14:paraId="38DE696B"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in</w:t>
                  </w:r>
                </w:p>
              </w:tc>
            </w:tr>
            <w:tr w:rsidR="0025187A" w:rsidRPr="00AB0C55" w14:paraId="7293C069" w14:textId="77777777" w:rsidTr="007E49CB">
              <w:trPr>
                <w:trHeight w:val="288"/>
              </w:trPr>
              <w:tc>
                <w:tcPr>
                  <w:tcW w:w="1760" w:type="dxa"/>
                  <w:tcBorders>
                    <w:top w:val="nil"/>
                    <w:left w:val="single" w:sz="4" w:space="0" w:color="auto"/>
                    <w:bottom w:val="single" w:sz="4" w:space="0" w:color="auto"/>
                    <w:right w:val="single" w:sz="4" w:space="0" w:color="auto"/>
                  </w:tcBorders>
                  <w:noWrap/>
                  <w:vAlign w:val="bottom"/>
                  <w:hideMark/>
                </w:tcPr>
                <w:p w14:paraId="7068B680"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F de incidencia</w:t>
                  </w:r>
                </w:p>
              </w:tc>
              <w:tc>
                <w:tcPr>
                  <w:tcW w:w="1520" w:type="dxa"/>
                  <w:tcBorders>
                    <w:top w:val="nil"/>
                    <w:left w:val="nil"/>
                    <w:bottom w:val="single" w:sz="4" w:space="0" w:color="auto"/>
                    <w:right w:val="single" w:sz="4" w:space="0" w:color="auto"/>
                  </w:tcBorders>
                  <w:noWrap/>
                  <w:vAlign w:val="bottom"/>
                  <w:hideMark/>
                </w:tcPr>
                <w:p w14:paraId="7C2E4462" w14:textId="77777777" w:rsidR="0025187A" w:rsidRPr="00AB0C55" w:rsidRDefault="0025187A" w:rsidP="007E49CB">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224356,8</w:t>
                  </w:r>
                </w:p>
              </w:tc>
              <w:tc>
                <w:tcPr>
                  <w:tcW w:w="1240" w:type="dxa"/>
                  <w:tcBorders>
                    <w:top w:val="nil"/>
                    <w:left w:val="nil"/>
                    <w:bottom w:val="single" w:sz="4" w:space="0" w:color="auto"/>
                    <w:right w:val="single" w:sz="4" w:space="0" w:color="auto"/>
                  </w:tcBorders>
                  <w:noWrap/>
                  <w:vAlign w:val="bottom"/>
                  <w:hideMark/>
                </w:tcPr>
                <w:p w14:paraId="1602556C" w14:textId="77777777" w:rsidR="0025187A" w:rsidRPr="00AB0C55" w:rsidRDefault="0025187A" w:rsidP="007E49CB">
                  <w:pPr>
                    <w:spacing w:after="0" w:line="240" w:lineRule="auto"/>
                    <w:rPr>
                      <w:rFonts w:ascii="Aptos Narrow" w:eastAsia="Times New Roman" w:hAnsi="Aptos Narrow" w:cs="Times New Roman"/>
                      <w:color w:val="000000"/>
                      <w:lang w:eastAsia="es-CO"/>
                    </w:rPr>
                  </w:pPr>
                  <w:proofErr w:type="spellStart"/>
                  <w:r w:rsidRPr="00AB0C55">
                    <w:rPr>
                      <w:rFonts w:ascii="Aptos Narrow" w:eastAsia="Times New Roman" w:hAnsi="Aptos Narrow" w:cs="Times New Roman"/>
                      <w:color w:val="000000"/>
                      <w:lang w:eastAsia="es-CO"/>
                    </w:rPr>
                    <w:t>lbf</w:t>
                  </w:r>
                  <w:proofErr w:type="spellEnd"/>
                </w:p>
              </w:tc>
            </w:tr>
            <w:tr w:rsidR="0025187A" w:rsidRPr="00AB0C55" w14:paraId="395D1FD5" w14:textId="77777777" w:rsidTr="007E49CB">
              <w:trPr>
                <w:trHeight w:val="288"/>
              </w:trPr>
              <w:tc>
                <w:tcPr>
                  <w:tcW w:w="1760" w:type="dxa"/>
                  <w:tcBorders>
                    <w:top w:val="nil"/>
                    <w:left w:val="single" w:sz="4" w:space="0" w:color="auto"/>
                    <w:bottom w:val="single" w:sz="4" w:space="0" w:color="auto"/>
                    <w:right w:val="single" w:sz="4" w:space="0" w:color="auto"/>
                  </w:tcBorders>
                  <w:noWrap/>
                  <w:vAlign w:val="bottom"/>
                  <w:hideMark/>
                </w:tcPr>
                <w:p w14:paraId="2949747B"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Electrodo</w:t>
                  </w:r>
                </w:p>
              </w:tc>
              <w:tc>
                <w:tcPr>
                  <w:tcW w:w="1520" w:type="dxa"/>
                  <w:tcBorders>
                    <w:top w:val="nil"/>
                    <w:left w:val="nil"/>
                    <w:bottom w:val="single" w:sz="4" w:space="0" w:color="auto"/>
                    <w:right w:val="single" w:sz="4" w:space="0" w:color="auto"/>
                  </w:tcBorders>
                  <w:noWrap/>
                  <w:vAlign w:val="bottom"/>
                  <w:hideMark/>
                </w:tcPr>
                <w:p w14:paraId="020661BD" w14:textId="77777777" w:rsidR="0025187A" w:rsidRPr="00AB0C55" w:rsidRDefault="0025187A" w:rsidP="007E49CB">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70.000</w:t>
                  </w:r>
                </w:p>
              </w:tc>
              <w:tc>
                <w:tcPr>
                  <w:tcW w:w="1240" w:type="dxa"/>
                  <w:tcBorders>
                    <w:top w:val="nil"/>
                    <w:left w:val="nil"/>
                    <w:bottom w:val="single" w:sz="4" w:space="0" w:color="auto"/>
                    <w:right w:val="single" w:sz="4" w:space="0" w:color="auto"/>
                  </w:tcBorders>
                  <w:noWrap/>
                  <w:vAlign w:val="bottom"/>
                  <w:hideMark/>
                </w:tcPr>
                <w:p w14:paraId="49E034F9"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psi</w:t>
                  </w:r>
                </w:p>
              </w:tc>
            </w:tr>
            <w:tr w:rsidR="0025187A" w:rsidRPr="00AB0C55" w14:paraId="79169956" w14:textId="77777777" w:rsidTr="007E49CB">
              <w:trPr>
                <w:trHeight w:val="288"/>
              </w:trPr>
              <w:tc>
                <w:tcPr>
                  <w:tcW w:w="1760" w:type="dxa"/>
                  <w:tcBorders>
                    <w:top w:val="nil"/>
                    <w:left w:val="single" w:sz="4" w:space="0" w:color="auto"/>
                    <w:bottom w:val="single" w:sz="4" w:space="0" w:color="auto"/>
                    <w:right w:val="single" w:sz="4" w:space="0" w:color="auto"/>
                  </w:tcBorders>
                  <w:noWrap/>
                  <w:vAlign w:val="bottom"/>
                  <w:hideMark/>
                </w:tcPr>
                <w:p w14:paraId="449B0406" w14:textId="77777777" w:rsidR="0025187A" w:rsidRPr="00AB0C55" w:rsidRDefault="0025187A" w:rsidP="007E49CB">
                  <w:pPr>
                    <w:spacing w:after="0" w:line="240" w:lineRule="auto"/>
                    <w:rPr>
                      <w:rFonts w:ascii="Aptos Narrow" w:eastAsia="Times New Roman" w:hAnsi="Aptos Narrow" w:cs="Times New Roman"/>
                      <w:color w:val="000000"/>
                      <w:lang w:eastAsia="es-CO"/>
                    </w:rPr>
                  </w:pPr>
                  <w:proofErr w:type="spellStart"/>
                  <w:r w:rsidRPr="00AB0C55">
                    <w:rPr>
                      <w:rFonts w:ascii="Aptos Narrow" w:eastAsia="Times New Roman" w:hAnsi="Aptos Narrow" w:cs="Times New Roman"/>
                      <w:color w:val="000000"/>
                      <w:lang w:eastAsia="es-CO"/>
                    </w:rPr>
                    <w:t>TCortante</w:t>
                  </w:r>
                  <w:proofErr w:type="spellEnd"/>
                </w:p>
              </w:tc>
              <w:tc>
                <w:tcPr>
                  <w:tcW w:w="1520" w:type="dxa"/>
                  <w:tcBorders>
                    <w:top w:val="nil"/>
                    <w:left w:val="nil"/>
                    <w:bottom w:val="single" w:sz="4" w:space="0" w:color="auto"/>
                    <w:right w:val="single" w:sz="4" w:space="0" w:color="auto"/>
                  </w:tcBorders>
                  <w:noWrap/>
                  <w:vAlign w:val="bottom"/>
                  <w:hideMark/>
                </w:tcPr>
                <w:p w14:paraId="09F62543" w14:textId="77777777" w:rsidR="0025187A" w:rsidRPr="00AB0C55" w:rsidRDefault="0025187A" w:rsidP="007E49CB">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35.000</w:t>
                  </w:r>
                </w:p>
              </w:tc>
              <w:tc>
                <w:tcPr>
                  <w:tcW w:w="1240" w:type="dxa"/>
                  <w:tcBorders>
                    <w:top w:val="nil"/>
                    <w:left w:val="nil"/>
                    <w:bottom w:val="single" w:sz="4" w:space="0" w:color="auto"/>
                    <w:right w:val="single" w:sz="4" w:space="0" w:color="auto"/>
                  </w:tcBorders>
                  <w:noWrap/>
                  <w:vAlign w:val="bottom"/>
                  <w:hideMark/>
                </w:tcPr>
                <w:p w14:paraId="43002EF7"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psi</w:t>
                  </w:r>
                </w:p>
              </w:tc>
            </w:tr>
            <w:tr w:rsidR="0025187A" w:rsidRPr="00AB0C55" w14:paraId="690C9811" w14:textId="77777777" w:rsidTr="007E49CB">
              <w:trPr>
                <w:trHeight w:val="288"/>
              </w:trPr>
              <w:tc>
                <w:tcPr>
                  <w:tcW w:w="1760" w:type="dxa"/>
                  <w:tcBorders>
                    <w:top w:val="nil"/>
                    <w:left w:val="single" w:sz="4" w:space="0" w:color="auto"/>
                    <w:bottom w:val="single" w:sz="4" w:space="0" w:color="auto"/>
                    <w:right w:val="single" w:sz="4" w:space="0" w:color="auto"/>
                  </w:tcBorders>
                  <w:noWrap/>
                  <w:vAlign w:val="bottom"/>
                  <w:hideMark/>
                </w:tcPr>
                <w:p w14:paraId="73056FC0"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Filete</w:t>
                  </w:r>
                </w:p>
              </w:tc>
              <w:tc>
                <w:tcPr>
                  <w:tcW w:w="1520" w:type="dxa"/>
                  <w:tcBorders>
                    <w:top w:val="nil"/>
                    <w:left w:val="nil"/>
                    <w:bottom w:val="single" w:sz="4" w:space="0" w:color="auto"/>
                    <w:right w:val="single" w:sz="4" w:space="0" w:color="auto"/>
                  </w:tcBorders>
                  <w:noWrap/>
                  <w:vAlign w:val="bottom"/>
                  <w:hideMark/>
                </w:tcPr>
                <w:p w14:paraId="329D0E2A" w14:textId="77777777" w:rsidR="0025187A" w:rsidRPr="00AB0C55" w:rsidRDefault="0025187A" w:rsidP="007E49CB">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0,250</w:t>
                  </w:r>
                </w:p>
              </w:tc>
              <w:tc>
                <w:tcPr>
                  <w:tcW w:w="1240" w:type="dxa"/>
                  <w:tcBorders>
                    <w:top w:val="nil"/>
                    <w:left w:val="nil"/>
                    <w:bottom w:val="single" w:sz="4" w:space="0" w:color="auto"/>
                    <w:right w:val="single" w:sz="4" w:space="0" w:color="auto"/>
                  </w:tcBorders>
                  <w:noWrap/>
                  <w:vAlign w:val="bottom"/>
                  <w:hideMark/>
                </w:tcPr>
                <w:p w14:paraId="4E352D03"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in</w:t>
                  </w:r>
                </w:p>
              </w:tc>
            </w:tr>
            <w:tr w:rsidR="0025187A" w:rsidRPr="00AB0C55" w14:paraId="34EEE4BD" w14:textId="77777777" w:rsidTr="007E49CB">
              <w:trPr>
                <w:trHeight w:val="288"/>
              </w:trPr>
              <w:tc>
                <w:tcPr>
                  <w:tcW w:w="1760" w:type="dxa"/>
                  <w:tcBorders>
                    <w:top w:val="nil"/>
                    <w:left w:val="single" w:sz="4" w:space="0" w:color="auto"/>
                    <w:bottom w:val="single" w:sz="4" w:space="0" w:color="auto"/>
                    <w:right w:val="single" w:sz="4" w:space="0" w:color="auto"/>
                  </w:tcBorders>
                  <w:noWrap/>
                  <w:vAlign w:val="bottom"/>
                  <w:hideMark/>
                </w:tcPr>
                <w:p w14:paraId="2332A50F"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Garganta</w:t>
                  </w:r>
                </w:p>
              </w:tc>
              <w:tc>
                <w:tcPr>
                  <w:tcW w:w="1520" w:type="dxa"/>
                  <w:tcBorders>
                    <w:top w:val="nil"/>
                    <w:left w:val="nil"/>
                    <w:bottom w:val="single" w:sz="4" w:space="0" w:color="auto"/>
                    <w:right w:val="single" w:sz="4" w:space="0" w:color="auto"/>
                  </w:tcBorders>
                  <w:noWrap/>
                  <w:vAlign w:val="bottom"/>
                  <w:hideMark/>
                </w:tcPr>
                <w:p w14:paraId="68F304F7" w14:textId="77777777" w:rsidR="0025187A" w:rsidRPr="00AB0C55" w:rsidRDefault="0025187A" w:rsidP="007E49CB">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0,177</w:t>
                  </w:r>
                </w:p>
              </w:tc>
              <w:tc>
                <w:tcPr>
                  <w:tcW w:w="1240" w:type="dxa"/>
                  <w:tcBorders>
                    <w:top w:val="nil"/>
                    <w:left w:val="nil"/>
                    <w:bottom w:val="single" w:sz="4" w:space="0" w:color="auto"/>
                    <w:right w:val="single" w:sz="4" w:space="0" w:color="auto"/>
                  </w:tcBorders>
                  <w:noWrap/>
                  <w:vAlign w:val="bottom"/>
                  <w:hideMark/>
                </w:tcPr>
                <w:p w14:paraId="4E1273BC"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in</w:t>
                  </w:r>
                </w:p>
              </w:tc>
            </w:tr>
            <w:tr w:rsidR="0025187A" w:rsidRPr="00AB0C55" w14:paraId="119BDE82" w14:textId="77777777" w:rsidTr="007E49CB">
              <w:trPr>
                <w:trHeight w:val="288"/>
              </w:trPr>
              <w:tc>
                <w:tcPr>
                  <w:tcW w:w="1760" w:type="dxa"/>
                  <w:tcBorders>
                    <w:top w:val="nil"/>
                    <w:left w:val="single" w:sz="4" w:space="0" w:color="auto"/>
                    <w:bottom w:val="single" w:sz="4" w:space="0" w:color="auto"/>
                    <w:right w:val="single" w:sz="4" w:space="0" w:color="auto"/>
                  </w:tcBorders>
                  <w:noWrap/>
                  <w:vAlign w:val="bottom"/>
                  <w:hideMark/>
                </w:tcPr>
                <w:p w14:paraId="4BCA00A6"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Acorte</w:t>
                  </w:r>
                </w:p>
              </w:tc>
              <w:tc>
                <w:tcPr>
                  <w:tcW w:w="1520" w:type="dxa"/>
                  <w:tcBorders>
                    <w:top w:val="nil"/>
                    <w:left w:val="nil"/>
                    <w:bottom w:val="single" w:sz="4" w:space="0" w:color="auto"/>
                    <w:right w:val="single" w:sz="4" w:space="0" w:color="auto"/>
                  </w:tcBorders>
                  <w:noWrap/>
                  <w:vAlign w:val="bottom"/>
                  <w:hideMark/>
                </w:tcPr>
                <w:p w14:paraId="1F87BFEA" w14:textId="77777777" w:rsidR="0025187A" w:rsidRPr="00AB0C55" w:rsidRDefault="0025187A" w:rsidP="007E49CB">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12,773</w:t>
                  </w:r>
                </w:p>
              </w:tc>
              <w:tc>
                <w:tcPr>
                  <w:tcW w:w="1240" w:type="dxa"/>
                  <w:tcBorders>
                    <w:top w:val="nil"/>
                    <w:left w:val="nil"/>
                    <w:bottom w:val="single" w:sz="4" w:space="0" w:color="auto"/>
                    <w:right w:val="single" w:sz="4" w:space="0" w:color="auto"/>
                  </w:tcBorders>
                  <w:noWrap/>
                  <w:vAlign w:val="bottom"/>
                  <w:hideMark/>
                </w:tcPr>
                <w:p w14:paraId="35DA4528" w14:textId="77777777" w:rsidR="0025187A" w:rsidRPr="00AB0C55" w:rsidRDefault="0025187A" w:rsidP="007E49CB">
                  <w:pPr>
                    <w:spacing w:after="0" w:line="240" w:lineRule="auto"/>
                    <w:rPr>
                      <w:rFonts w:ascii="Aptos Narrow" w:eastAsia="Times New Roman" w:hAnsi="Aptos Narrow" w:cs="Times New Roman"/>
                      <w:color w:val="000000"/>
                      <w:lang w:eastAsia="es-CO"/>
                    </w:rPr>
                  </w:pPr>
                  <w:proofErr w:type="spellStart"/>
                  <w:r w:rsidRPr="00AB0C55">
                    <w:rPr>
                      <w:rFonts w:ascii="Aptos Narrow" w:eastAsia="Times New Roman" w:hAnsi="Aptos Narrow" w:cs="Times New Roman"/>
                      <w:color w:val="000000"/>
                      <w:lang w:eastAsia="es-CO"/>
                    </w:rPr>
                    <w:t>sq</w:t>
                  </w:r>
                  <w:proofErr w:type="spellEnd"/>
                  <w:r w:rsidRPr="00AB0C55">
                    <w:rPr>
                      <w:rFonts w:ascii="Aptos Narrow" w:eastAsia="Times New Roman" w:hAnsi="Aptos Narrow" w:cs="Times New Roman"/>
                      <w:color w:val="000000"/>
                      <w:lang w:eastAsia="es-CO"/>
                    </w:rPr>
                    <w:t xml:space="preserve"> in</w:t>
                  </w:r>
                </w:p>
              </w:tc>
            </w:tr>
            <w:tr w:rsidR="0025187A" w:rsidRPr="00AB0C55" w14:paraId="3DC911C1" w14:textId="77777777" w:rsidTr="007E49CB">
              <w:trPr>
                <w:trHeight w:val="288"/>
              </w:trPr>
              <w:tc>
                <w:tcPr>
                  <w:tcW w:w="1760" w:type="dxa"/>
                  <w:tcBorders>
                    <w:top w:val="nil"/>
                    <w:left w:val="single" w:sz="4" w:space="0" w:color="auto"/>
                    <w:bottom w:val="single" w:sz="4" w:space="0" w:color="auto"/>
                    <w:right w:val="single" w:sz="4" w:space="0" w:color="auto"/>
                  </w:tcBorders>
                  <w:noWrap/>
                  <w:vAlign w:val="bottom"/>
                  <w:hideMark/>
                </w:tcPr>
                <w:p w14:paraId="23B3E5F0"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 </w:t>
                  </w:r>
                </w:p>
              </w:tc>
              <w:tc>
                <w:tcPr>
                  <w:tcW w:w="1520" w:type="dxa"/>
                  <w:tcBorders>
                    <w:top w:val="nil"/>
                    <w:left w:val="nil"/>
                    <w:bottom w:val="single" w:sz="4" w:space="0" w:color="auto"/>
                    <w:right w:val="single" w:sz="4" w:space="0" w:color="auto"/>
                  </w:tcBorders>
                  <w:noWrap/>
                  <w:vAlign w:val="bottom"/>
                  <w:hideMark/>
                </w:tcPr>
                <w:p w14:paraId="4788F151"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 </w:t>
                  </w:r>
                </w:p>
              </w:tc>
              <w:tc>
                <w:tcPr>
                  <w:tcW w:w="1240" w:type="dxa"/>
                  <w:tcBorders>
                    <w:top w:val="nil"/>
                    <w:left w:val="nil"/>
                    <w:bottom w:val="single" w:sz="4" w:space="0" w:color="auto"/>
                    <w:right w:val="single" w:sz="4" w:space="0" w:color="auto"/>
                  </w:tcBorders>
                  <w:noWrap/>
                  <w:vAlign w:val="bottom"/>
                  <w:hideMark/>
                </w:tcPr>
                <w:p w14:paraId="6B9E950D"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 </w:t>
                  </w:r>
                </w:p>
              </w:tc>
            </w:tr>
            <w:tr w:rsidR="0025187A" w:rsidRPr="00AB0C55" w14:paraId="6B0228E3" w14:textId="77777777" w:rsidTr="007E49CB">
              <w:trPr>
                <w:trHeight w:val="288"/>
              </w:trPr>
              <w:tc>
                <w:tcPr>
                  <w:tcW w:w="1760" w:type="dxa"/>
                  <w:tcBorders>
                    <w:top w:val="nil"/>
                    <w:left w:val="single" w:sz="4" w:space="0" w:color="auto"/>
                    <w:bottom w:val="single" w:sz="4" w:space="0" w:color="auto"/>
                    <w:right w:val="single" w:sz="4" w:space="0" w:color="auto"/>
                  </w:tcBorders>
                  <w:noWrap/>
                  <w:vAlign w:val="bottom"/>
                  <w:hideMark/>
                </w:tcPr>
                <w:p w14:paraId="65BAE0AB"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tao real</w:t>
                  </w:r>
                </w:p>
              </w:tc>
              <w:tc>
                <w:tcPr>
                  <w:tcW w:w="1520" w:type="dxa"/>
                  <w:tcBorders>
                    <w:top w:val="nil"/>
                    <w:left w:val="nil"/>
                    <w:bottom w:val="single" w:sz="4" w:space="0" w:color="auto"/>
                    <w:right w:val="single" w:sz="4" w:space="0" w:color="auto"/>
                  </w:tcBorders>
                  <w:noWrap/>
                  <w:vAlign w:val="bottom"/>
                  <w:hideMark/>
                </w:tcPr>
                <w:p w14:paraId="4D49EBDE" w14:textId="77777777" w:rsidR="0025187A" w:rsidRPr="00AB0C55" w:rsidRDefault="0025187A" w:rsidP="007E49CB">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17.565</w:t>
                  </w:r>
                </w:p>
              </w:tc>
              <w:tc>
                <w:tcPr>
                  <w:tcW w:w="1240" w:type="dxa"/>
                  <w:tcBorders>
                    <w:top w:val="nil"/>
                    <w:left w:val="nil"/>
                    <w:bottom w:val="single" w:sz="4" w:space="0" w:color="auto"/>
                    <w:right w:val="single" w:sz="4" w:space="0" w:color="auto"/>
                  </w:tcBorders>
                  <w:noWrap/>
                  <w:vAlign w:val="bottom"/>
                  <w:hideMark/>
                </w:tcPr>
                <w:p w14:paraId="27EA8522" w14:textId="77777777" w:rsidR="0025187A" w:rsidRPr="00AB0C55" w:rsidRDefault="0025187A" w:rsidP="007E49CB">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psi</w:t>
                  </w:r>
                </w:p>
              </w:tc>
            </w:tr>
            <w:tr w:rsidR="0025187A" w:rsidRPr="00AB0C55" w14:paraId="54950013" w14:textId="77777777" w:rsidTr="007E49CB">
              <w:trPr>
                <w:trHeight w:val="288"/>
              </w:trPr>
              <w:tc>
                <w:tcPr>
                  <w:tcW w:w="1760" w:type="dxa"/>
                  <w:tcBorders>
                    <w:top w:val="nil"/>
                    <w:left w:val="single" w:sz="4" w:space="0" w:color="auto"/>
                    <w:bottom w:val="single" w:sz="4" w:space="0" w:color="auto"/>
                    <w:right w:val="single" w:sz="4" w:space="0" w:color="auto"/>
                  </w:tcBorders>
                  <w:noWrap/>
                  <w:vAlign w:val="bottom"/>
                  <w:hideMark/>
                </w:tcPr>
                <w:p w14:paraId="4CE78DDE" w14:textId="77777777" w:rsidR="0025187A" w:rsidRPr="00AB0C55" w:rsidRDefault="0025187A" w:rsidP="007E49CB">
                  <w:pPr>
                    <w:spacing w:after="0" w:line="240" w:lineRule="auto"/>
                    <w:rPr>
                      <w:rFonts w:ascii="Aptos Narrow" w:eastAsia="Times New Roman" w:hAnsi="Aptos Narrow" w:cs="Times New Roman"/>
                      <w:b/>
                      <w:bCs/>
                      <w:color w:val="000000"/>
                      <w:lang w:eastAsia="es-CO"/>
                    </w:rPr>
                  </w:pPr>
                  <w:r w:rsidRPr="00AB0C55">
                    <w:rPr>
                      <w:rFonts w:ascii="Aptos Narrow" w:eastAsia="Times New Roman" w:hAnsi="Aptos Narrow" w:cs="Times New Roman"/>
                      <w:b/>
                      <w:bCs/>
                      <w:color w:val="000000"/>
                      <w:lang w:eastAsia="es-CO"/>
                    </w:rPr>
                    <w:t>FS</w:t>
                  </w:r>
                </w:p>
              </w:tc>
              <w:tc>
                <w:tcPr>
                  <w:tcW w:w="1520" w:type="dxa"/>
                  <w:tcBorders>
                    <w:top w:val="nil"/>
                    <w:left w:val="nil"/>
                    <w:bottom w:val="single" w:sz="4" w:space="0" w:color="auto"/>
                    <w:right w:val="single" w:sz="4" w:space="0" w:color="auto"/>
                  </w:tcBorders>
                  <w:noWrap/>
                  <w:vAlign w:val="bottom"/>
                  <w:hideMark/>
                </w:tcPr>
                <w:p w14:paraId="6A3A4BCC" w14:textId="77777777" w:rsidR="0025187A" w:rsidRPr="00AB0C55" w:rsidRDefault="0025187A" w:rsidP="007E49CB">
                  <w:pPr>
                    <w:spacing w:after="0" w:line="240" w:lineRule="auto"/>
                    <w:jc w:val="right"/>
                    <w:rPr>
                      <w:rFonts w:ascii="Aptos Narrow" w:eastAsia="Times New Roman" w:hAnsi="Aptos Narrow" w:cs="Times New Roman"/>
                      <w:b/>
                      <w:bCs/>
                      <w:color w:val="000000"/>
                      <w:lang w:eastAsia="es-CO"/>
                    </w:rPr>
                  </w:pPr>
                  <w:r w:rsidRPr="00AB0C55">
                    <w:rPr>
                      <w:rFonts w:ascii="Aptos Narrow" w:eastAsia="Times New Roman" w:hAnsi="Aptos Narrow" w:cs="Times New Roman"/>
                      <w:b/>
                      <w:bCs/>
                      <w:color w:val="000000"/>
                      <w:lang w:eastAsia="es-CO"/>
                    </w:rPr>
                    <w:t>2,0</w:t>
                  </w:r>
                </w:p>
              </w:tc>
              <w:tc>
                <w:tcPr>
                  <w:tcW w:w="1240" w:type="dxa"/>
                  <w:tcBorders>
                    <w:top w:val="nil"/>
                    <w:left w:val="nil"/>
                    <w:bottom w:val="single" w:sz="4" w:space="0" w:color="auto"/>
                    <w:right w:val="single" w:sz="4" w:space="0" w:color="auto"/>
                  </w:tcBorders>
                  <w:noWrap/>
                  <w:vAlign w:val="bottom"/>
                  <w:hideMark/>
                </w:tcPr>
                <w:p w14:paraId="597ABC41" w14:textId="77777777" w:rsidR="0025187A" w:rsidRPr="00AB0C55" w:rsidRDefault="0025187A" w:rsidP="007E49CB">
                  <w:pPr>
                    <w:spacing w:after="0" w:line="240" w:lineRule="auto"/>
                    <w:rPr>
                      <w:rFonts w:ascii="Aptos Narrow" w:eastAsia="Times New Roman" w:hAnsi="Aptos Narrow" w:cs="Times New Roman"/>
                      <w:b/>
                      <w:bCs/>
                      <w:color w:val="000000"/>
                      <w:lang w:eastAsia="es-CO"/>
                    </w:rPr>
                  </w:pPr>
                  <w:r w:rsidRPr="00AB0C55">
                    <w:rPr>
                      <w:rFonts w:ascii="Aptos Narrow" w:eastAsia="Times New Roman" w:hAnsi="Aptos Narrow" w:cs="Times New Roman"/>
                      <w:b/>
                      <w:bCs/>
                      <w:color w:val="000000"/>
                      <w:lang w:eastAsia="es-CO"/>
                    </w:rPr>
                    <w:t> </w:t>
                  </w:r>
                </w:p>
              </w:tc>
            </w:tr>
          </w:tbl>
          <w:p w14:paraId="7330B968" w14:textId="77777777" w:rsidR="0025187A" w:rsidRDefault="0025187A" w:rsidP="007E49CB">
            <w:pPr>
              <w:jc w:val="both"/>
              <w:rPr>
                <w:rFonts w:ascii="Arial" w:hAnsi="Arial" w:cs="Arial"/>
              </w:rPr>
            </w:pPr>
          </w:p>
        </w:tc>
      </w:tr>
    </w:tbl>
    <w:p w14:paraId="2343FA66" w14:textId="77777777" w:rsidR="0025187A" w:rsidRDefault="0025187A" w:rsidP="0025187A">
      <w:pPr>
        <w:jc w:val="both"/>
        <w:rPr>
          <w:rFonts w:ascii="Arial" w:hAnsi="Arial" w:cs="Arial"/>
        </w:rPr>
      </w:pPr>
    </w:p>
    <w:p w14:paraId="59D265F8" w14:textId="77777777" w:rsidR="00F63BF0" w:rsidRDefault="00F63BF0" w:rsidP="0025187A">
      <w:pPr>
        <w:jc w:val="both"/>
        <w:rPr>
          <w:rFonts w:ascii="Arial" w:hAnsi="Arial" w:cs="Arial"/>
          <w:b/>
          <w:bCs/>
        </w:rPr>
      </w:pPr>
    </w:p>
    <w:p w14:paraId="01E9EB3B" w14:textId="36C5B58B" w:rsidR="0025187A" w:rsidRPr="0029715D" w:rsidRDefault="0025187A" w:rsidP="0025187A">
      <w:pPr>
        <w:jc w:val="both"/>
        <w:rPr>
          <w:rFonts w:ascii="Arial" w:hAnsi="Arial" w:cs="Arial"/>
          <w:b/>
          <w:bCs/>
        </w:rPr>
      </w:pPr>
      <w:r w:rsidRPr="0029715D">
        <w:rPr>
          <w:rFonts w:ascii="Arial" w:hAnsi="Arial" w:cs="Arial"/>
          <w:b/>
          <w:bCs/>
        </w:rPr>
        <w:t>CONFIGURACIÓN FINAL DE DISEÑO.</w:t>
      </w:r>
    </w:p>
    <w:p w14:paraId="05F1F78D" w14:textId="13AE34C3" w:rsidR="0025187A" w:rsidRDefault="0025187A" w:rsidP="0025187A">
      <w:pPr>
        <w:jc w:val="both"/>
        <w:rPr>
          <w:rFonts w:ascii="Arial" w:hAnsi="Arial" w:cs="Arial"/>
        </w:rPr>
      </w:pPr>
      <w:r>
        <w:rPr>
          <w:rFonts w:ascii="Arial" w:hAnsi="Arial" w:cs="Arial"/>
        </w:rPr>
        <w:t xml:space="preserve">La configuración final de </w:t>
      </w:r>
      <w:proofErr w:type="gramStart"/>
      <w:r>
        <w:rPr>
          <w:rFonts w:ascii="Arial" w:hAnsi="Arial" w:cs="Arial"/>
        </w:rPr>
        <w:t>diseño</w:t>
      </w:r>
      <w:r w:rsidR="00D00925">
        <w:rPr>
          <w:rFonts w:ascii="Arial" w:hAnsi="Arial" w:cs="Arial"/>
        </w:rPr>
        <w:t>,</w:t>
      </w:r>
      <w:proofErr w:type="gramEnd"/>
      <w:r w:rsidR="00D00925">
        <w:rPr>
          <w:rFonts w:ascii="Arial" w:hAnsi="Arial" w:cs="Arial"/>
        </w:rPr>
        <w:t xml:space="preserve"> </w:t>
      </w:r>
      <w:r>
        <w:rPr>
          <w:rFonts w:ascii="Arial" w:hAnsi="Arial" w:cs="Arial"/>
        </w:rPr>
        <w:t>es:</w:t>
      </w:r>
    </w:p>
    <w:p w14:paraId="0CFF96B0" w14:textId="7AC16028" w:rsidR="00D00925" w:rsidRDefault="00D00925" w:rsidP="0025187A">
      <w:pPr>
        <w:jc w:val="center"/>
        <w:rPr>
          <w:rFonts w:ascii="Arial" w:hAnsi="Arial" w:cs="Arial"/>
        </w:rPr>
      </w:pPr>
      <w:r>
        <w:rPr>
          <w:rFonts w:ascii="Arial" w:hAnsi="Arial" w:cs="Arial"/>
          <w:noProof/>
        </w:rPr>
        <w:drawing>
          <wp:inline distT="0" distB="0" distL="0" distR="0" wp14:anchorId="673BF31D" wp14:editId="779EB814">
            <wp:extent cx="5608320" cy="2034540"/>
            <wp:effectExtent l="0" t="0" r="0" b="3810"/>
            <wp:docPr id="1065177390"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608320" cy="2034540"/>
                    </a:xfrm>
                    <a:prstGeom prst="rect">
                      <a:avLst/>
                    </a:prstGeom>
                    <a:noFill/>
                    <a:ln>
                      <a:noFill/>
                    </a:ln>
                  </pic:spPr>
                </pic:pic>
              </a:graphicData>
            </a:graphic>
          </wp:inline>
        </w:drawing>
      </w:r>
    </w:p>
    <w:p w14:paraId="125C98EA" w14:textId="77777777" w:rsidR="0025187A" w:rsidRDefault="0025187A" w:rsidP="0025187A">
      <w:pPr>
        <w:jc w:val="both"/>
        <w:rPr>
          <w:rFonts w:ascii="Arial" w:hAnsi="Arial" w:cs="Arial"/>
        </w:rPr>
      </w:pPr>
      <w:r>
        <w:rPr>
          <w:rFonts w:ascii="Arial" w:hAnsi="Arial" w:cs="Arial"/>
        </w:rPr>
        <w:t xml:space="preserve">Donde el listado de materiales de los elementos mayores del sistema y su respectiva especificación </w:t>
      </w:r>
      <w:proofErr w:type="gramStart"/>
      <w:r>
        <w:rPr>
          <w:rFonts w:ascii="Arial" w:hAnsi="Arial" w:cs="Arial"/>
        </w:rPr>
        <w:t>de acuerdo al</w:t>
      </w:r>
      <w:proofErr w:type="gramEnd"/>
      <w:r>
        <w:rPr>
          <w:rFonts w:ascii="Arial" w:hAnsi="Arial" w:cs="Arial"/>
        </w:rPr>
        <w:t xml:space="preserve"> </w:t>
      </w:r>
      <w:proofErr w:type="spellStart"/>
      <w:r>
        <w:rPr>
          <w:rFonts w:ascii="Arial" w:hAnsi="Arial" w:cs="Arial"/>
        </w:rPr>
        <w:t>piping</w:t>
      </w:r>
      <w:proofErr w:type="spellEnd"/>
      <w:r>
        <w:rPr>
          <w:rFonts w:ascii="Arial" w:hAnsi="Arial" w:cs="Arial"/>
        </w:rPr>
        <w:t xml:space="preserve"> </w:t>
      </w:r>
      <w:proofErr w:type="spellStart"/>
      <w:r>
        <w:rPr>
          <w:rFonts w:ascii="Arial" w:hAnsi="Arial" w:cs="Arial"/>
        </w:rPr>
        <w:t>class</w:t>
      </w:r>
      <w:proofErr w:type="spellEnd"/>
      <w:r>
        <w:rPr>
          <w:rFonts w:ascii="Arial" w:hAnsi="Arial" w:cs="Arial"/>
        </w:rPr>
        <w:t xml:space="preserve"> del proyecto es:</w:t>
      </w:r>
    </w:p>
    <w:p w14:paraId="0562F661" w14:textId="77777777" w:rsidR="0025187A" w:rsidRDefault="0025187A" w:rsidP="0025187A">
      <w:pPr>
        <w:jc w:val="both"/>
        <w:rPr>
          <w:rFonts w:ascii="Arial" w:hAnsi="Arial" w:cs="Arial"/>
        </w:rPr>
      </w:pPr>
    </w:p>
    <w:tbl>
      <w:tblPr>
        <w:tblStyle w:val="Tablaconcuadrcula"/>
        <w:tblW w:w="0" w:type="auto"/>
        <w:tblLook w:val="04A0" w:firstRow="1" w:lastRow="0" w:firstColumn="1" w:lastColumn="0" w:noHBand="0" w:noVBand="1"/>
      </w:tblPr>
      <w:tblGrid>
        <w:gridCol w:w="742"/>
        <w:gridCol w:w="6405"/>
        <w:gridCol w:w="1681"/>
      </w:tblGrid>
      <w:tr w:rsidR="0025187A" w:rsidRPr="00FD2783" w14:paraId="2B04536D" w14:textId="77777777" w:rsidTr="00122E7A">
        <w:tc>
          <w:tcPr>
            <w:tcW w:w="742" w:type="dxa"/>
          </w:tcPr>
          <w:p w14:paraId="4092AD42" w14:textId="77777777" w:rsidR="0025187A" w:rsidRPr="009A3912" w:rsidRDefault="0025187A" w:rsidP="007E49CB">
            <w:pPr>
              <w:jc w:val="both"/>
              <w:rPr>
                <w:rFonts w:ascii="Arial" w:hAnsi="Arial" w:cs="Arial"/>
                <w:b/>
                <w:bCs/>
              </w:rPr>
            </w:pPr>
            <w:r w:rsidRPr="009A3912">
              <w:rPr>
                <w:rFonts w:ascii="Arial" w:hAnsi="Arial" w:cs="Arial"/>
                <w:b/>
                <w:bCs/>
              </w:rPr>
              <w:lastRenderedPageBreak/>
              <w:t>ÍTEM</w:t>
            </w:r>
          </w:p>
        </w:tc>
        <w:tc>
          <w:tcPr>
            <w:tcW w:w="6405" w:type="dxa"/>
          </w:tcPr>
          <w:p w14:paraId="560DA025" w14:textId="77777777" w:rsidR="0025187A" w:rsidRPr="009A3912" w:rsidRDefault="0025187A" w:rsidP="007E49CB">
            <w:pPr>
              <w:jc w:val="center"/>
              <w:rPr>
                <w:rFonts w:ascii="Arial" w:hAnsi="Arial" w:cs="Arial"/>
                <w:b/>
                <w:bCs/>
              </w:rPr>
            </w:pPr>
            <w:r w:rsidRPr="009A3912">
              <w:rPr>
                <w:rFonts w:ascii="Arial" w:hAnsi="Arial" w:cs="Arial"/>
                <w:b/>
                <w:bCs/>
              </w:rPr>
              <w:t>DESCRIPCIÓN DEL MATERIAL</w:t>
            </w:r>
          </w:p>
        </w:tc>
        <w:tc>
          <w:tcPr>
            <w:tcW w:w="1681" w:type="dxa"/>
          </w:tcPr>
          <w:p w14:paraId="63C58175" w14:textId="77777777" w:rsidR="0025187A" w:rsidRPr="009A3912" w:rsidRDefault="0025187A" w:rsidP="007E49CB">
            <w:pPr>
              <w:jc w:val="center"/>
              <w:rPr>
                <w:rFonts w:ascii="Arial" w:hAnsi="Arial" w:cs="Arial"/>
                <w:b/>
                <w:bCs/>
              </w:rPr>
            </w:pPr>
            <w:r w:rsidRPr="009A3912">
              <w:rPr>
                <w:rFonts w:ascii="Arial" w:hAnsi="Arial" w:cs="Arial"/>
                <w:b/>
                <w:bCs/>
              </w:rPr>
              <w:t>CANTIDAD</w:t>
            </w:r>
          </w:p>
        </w:tc>
      </w:tr>
      <w:tr w:rsidR="0025187A" w:rsidRPr="00FD2783" w14:paraId="3BA9E46F" w14:textId="77777777" w:rsidTr="00122E7A">
        <w:tc>
          <w:tcPr>
            <w:tcW w:w="742" w:type="dxa"/>
          </w:tcPr>
          <w:p w14:paraId="600141FB" w14:textId="77777777" w:rsidR="0025187A" w:rsidRPr="009A3912" w:rsidRDefault="0025187A" w:rsidP="007E49CB">
            <w:pPr>
              <w:jc w:val="center"/>
              <w:rPr>
                <w:rFonts w:ascii="Arial" w:hAnsi="Arial" w:cs="Arial"/>
              </w:rPr>
            </w:pPr>
            <w:r w:rsidRPr="009A3912">
              <w:rPr>
                <w:rFonts w:ascii="Arial" w:hAnsi="Arial" w:cs="Arial"/>
              </w:rPr>
              <w:t>1</w:t>
            </w:r>
          </w:p>
        </w:tc>
        <w:tc>
          <w:tcPr>
            <w:tcW w:w="6405" w:type="dxa"/>
          </w:tcPr>
          <w:p w14:paraId="2B4D1BAB" w14:textId="606B6D47" w:rsidR="0025187A" w:rsidRPr="009A3912" w:rsidRDefault="00D00925" w:rsidP="007E49CB">
            <w:pPr>
              <w:rPr>
                <w:rFonts w:ascii="Arial" w:hAnsi="Arial" w:cs="Arial"/>
                <w:lang w:val="en-US"/>
              </w:rPr>
            </w:pPr>
            <w:r>
              <w:rPr>
                <w:lang w:val="en-US"/>
              </w:rPr>
              <w:t xml:space="preserve">BLIND </w:t>
            </w:r>
            <w:r w:rsidRPr="00BC3FBE">
              <w:rPr>
                <w:lang w:val="en-US"/>
              </w:rPr>
              <w:t xml:space="preserve">FLANGE WN RF </w:t>
            </w:r>
            <w:r>
              <w:rPr>
                <w:lang w:val="en-US"/>
              </w:rPr>
              <w:t>24</w:t>
            </w:r>
            <w:r w:rsidRPr="00BC3FBE">
              <w:rPr>
                <w:lang w:val="en-US"/>
              </w:rPr>
              <w:t>" ANSI 600. ASTM A105 Gr II. CS, BE, DIMENSIONS AS PER ANSI B16.5</w:t>
            </w:r>
          </w:p>
        </w:tc>
        <w:tc>
          <w:tcPr>
            <w:tcW w:w="1681" w:type="dxa"/>
          </w:tcPr>
          <w:p w14:paraId="482B2EA9" w14:textId="5F9FA515" w:rsidR="0025187A" w:rsidRPr="009A3912" w:rsidRDefault="00D00925" w:rsidP="007E49CB">
            <w:pPr>
              <w:jc w:val="center"/>
              <w:rPr>
                <w:rFonts w:ascii="Arial" w:hAnsi="Arial" w:cs="Arial"/>
              </w:rPr>
            </w:pPr>
            <w:r>
              <w:rPr>
                <w:rFonts w:ascii="Arial" w:hAnsi="Arial" w:cs="Arial"/>
              </w:rPr>
              <w:t>1</w:t>
            </w:r>
            <w:r w:rsidRPr="009A3912">
              <w:rPr>
                <w:rFonts w:ascii="Arial" w:hAnsi="Arial" w:cs="Arial"/>
              </w:rPr>
              <w:t xml:space="preserve"> </w:t>
            </w:r>
            <w:proofErr w:type="spellStart"/>
            <w:r w:rsidRPr="009A3912">
              <w:rPr>
                <w:rFonts w:ascii="Arial" w:hAnsi="Arial" w:cs="Arial"/>
              </w:rPr>
              <w:t>und</w:t>
            </w:r>
            <w:proofErr w:type="spellEnd"/>
          </w:p>
        </w:tc>
      </w:tr>
      <w:tr w:rsidR="00D00925" w:rsidRPr="00FD2783" w14:paraId="0C42DEAB" w14:textId="77777777" w:rsidTr="00122E7A">
        <w:tc>
          <w:tcPr>
            <w:tcW w:w="742" w:type="dxa"/>
          </w:tcPr>
          <w:p w14:paraId="063FB84F" w14:textId="0D53FCB0" w:rsidR="00D00925" w:rsidRPr="009A3912" w:rsidRDefault="00D00925" w:rsidP="00D00925">
            <w:pPr>
              <w:jc w:val="center"/>
              <w:rPr>
                <w:rFonts w:ascii="Arial" w:hAnsi="Arial" w:cs="Arial"/>
              </w:rPr>
            </w:pPr>
            <w:r>
              <w:rPr>
                <w:rFonts w:ascii="Arial" w:hAnsi="Arial" w:cs="Arial"/>
              </w:rPr>
              <w:t>2</w:t>
            </w:r>
          </w:p>
        </w:tc>
        <w:tc>
          <w:tcPr>
            <w:tcW w:w="6405" w:type="dxa"/>
          </w:tcPr>
          <w:p w14:paraId="558E6C24" w14:textId="1A9A24B3" w:rsidR="00D00925" w:rsidRPr="009A3912" w:rsidRDefault="00D00925" w:rsidP="00D00925">
            <w:pPr>
              <w:rPr>
                <w:lang w:val="en-US"/>
              </w:rPr>
            </w:pPr>
            <w:r w:rsidRPr="009A3912">
              <w:rPr>
                <w:lang w:val="en-US"/>
              </w:rPr>
              <w:t xml:space="preserve">FLANGE WN RF 24" ANSI 600   </w:t>
            </w:r>
            <w:r>
              <w:rPr>
                <w:lang w:val="en-US"/>
              </w:rPr>
              <w:t>SCH-80</w:t>
            </w:r>
            <w:r>
              <w:rPr>
                <w:rStyle w:val="Refdenotaalpie"/>
                <w:lang w:val="en-US"/>
              </w:rPr>
              <w:footnoteReference w:id="1"/>
            </w:r>
            <w:r w:rsidRPr="009A3912">
              <w:rPr>
                <w:lang w:val="en-US"/>
              </w:rPr>
              <w:t xml:space="preserve">   </w:t>
            </w:r>
            <w:r w:rsidRPr="00BC3FBE">
              <w:rPr>
                <w:lang w:val="en-US"/>
              </w:rPr>
              <w:t>ASTM A105 Gr II</w:t>
            </w:r>
            <w:r w:rsidRPr="009A3912">
              <w:rPr>
                <w:lang w:val="en-US"/>
              </w:rPr>
              <w:t>. CS, BE, DIM CS, AS PER ANSI B16.5</w:t>
            </w:r>
          </w:p>
        </w:tc>
        <w:tc>
          <w:tcPr>
            <w:tcW w:w="1681" w:type="dxa"/>
          </w:tcPr>
          <w:p w14:paraId="53D778D1" w14:textId="458289B6" w:rsidR="00D00925" w:rsidRPr="009A3912" w:rsidRDefault="00D00925" w:rsidP="00D00925">
            <w:pPr>
              <w:jc w:val="center"/>
              <w:rPr>
                <w:rFonts w:ascii="Arial" w:hAnsi="Arial" w:cs="Arial"/>
              </w:rPr>
            </w:pPr>
            <w:r>
              <w:rPr>
                <w:rFonts w:ascii="Arial" w:hAnsi="Arial" w:cs="Arial"/>
              </w:rPr>
              <w:t>5</w:t>
            </w:r>
            <w:r w:rsidRPr="009A3912">
              <w:rPr>
                <w:rFonts w:ascii="Arial" w:hAnsi="Arial" w:cs="Arial"/>
              </w:rPr>
              <w:t xml:space="preserve"> </w:t>
            </w:r>
            <w:proofErr w:type="spellStart"/>
            <w:r w:rsidRPr="009A3912">
              <w:rPr>
                <w:rFonts w:ascii="Arial" w:hAnsi="Arial" w:cs="Arial"/>
              </w:rPr>
              <w:t>und</w:t>
            </w:r>
            <w:proofErr w:type="spellEnd"/>
          </w:p>
        </w:tc>
      </w:tr>
      <w:tr w:rsidR="00D00925" w:rsidRPr="00FD2783" w14:paraId="7ECF37E0" w14:textId="77777777" w:rsidTr="00122E7A">
        <w:tc>
          <w:tcPr>
            <w:tcW w:w="742" w:type="dxa"/>
          </w:tcPr>
          <w:p w14:paraId="05A80330" w14:textId="6A1194EC" w:rsidR="00D00925" w:rsidRPr="009A3912" w:rsidRDefault="00D00925" w:rsidP="00D00925">
            <w:pPr>
              <w:jc w:val="center"/>
              <w:rPr>
                <w:rFonts w:ascii="Arial" w:hAnsi="Arial" w:cs="Arial"/>
              </w:rPr>
            </w:pPr>
            <w:r>
              <w:rPr>
                <w:rFonts w:ascii="Arial" w:hAnsi="Arial" w:cs="Arial"/>
              </w:rPr>
              <w:t>3</w:t>
            </w:r>
          </w:p>
        </w:tc>
        <w:tc>
          <w:tcPr>
            <w:tcW w:w="6405" w:type="dxa"/>
          </w:tcPr>
          <w:p w14:paraId="198EF4DF" w14:textId="71B46B27" w:rsidR="00D00925" w:rsidRPr="009A3912" w:rsidRDefault="00D00925" w:rsidP="00D00925">
            <w:pPr>
              <w:rPr>
                <w:lang w:val="en-US"/>
              </w:rPr>
            </w:pPr>
            <w:r w:rsidRPr="00BC3FBE">
              <w:rPr>
                <w:lang w:val="en-US"/>
              </w:rPr>
              <w:t>FLANGE WN RF 10" ANSI 600. SCH 40. ASTM A105 Gr II. CS, BE, DIMENSIONS AS PER ANSI B16.5</w:t>
            </w:r>
          </w:p>
        </w:tc>
        <w:tc>
          <w:tcPr>
            <w:tcW w:w="1681" w:type="dxa"/>
          </w:tcPr>
          <w:p w14:paraId="1C54DDD7" w14:textId="317FA996" w:rsidR="00D00925" w:rsidRPr="009A3912" w:rsidRDefault="00D00925" w:rsidP="00D00925">
            <w:pPr>
              <w:jc w:val="center"/>
              <w:rPr>
                <w:rFonts w:ascii="Arial" w:hAnsi="Arial" w:cs="Arial"/>
              </w:rPr>
            </w:pPr>
            <w:r>
              <w:rPr>
                <w:rFonts w:ascii="Arial" w:hAnsi="Arial" w:cs="Arial"/>
              </w:rPr>
              <w:t>2</w:t>
            </w:r>
            <w:r w:rsidRPr="00BC3FBE">
              <w:rPr>
                <w:rFonts w:ascii="Arial" w:hAnsi="Arial" w:cs="Arial"/>
              </w:rPr>
              <w:t xml:space="preserve"> </w:t>
            </w:r>
            <w:proofErr w:type="spellStart"/>
            <w:r w:rsidRPr="00BC3FBE">
              <w:rPr>
                <w:rFonts w:ascii="Arial" w:hAnsi="Arial" w:cs="Arial"/>
              </w:rPr>
              <w:t>und</w:t>
            </w:r>
            <w:proofErr w:type="spellEnd"/>
          </w:p>
        </w:tc>
      </w:tr>
      <w:tr w:rsidR="00D00925" w:rsidRPr="00FD2783" w14:paraId="2CECA3C8" w14:textId="77777777" w:rsidTr="00122E7A">
        <w:tc>
          <w:tcPr>
            <w:tcW w:w="742" w:type="dxa"/>
          </w:tcPr>
          <w:p w14:paraId="5B87D3DE" w14:textId="3F8B0949" w:rsidR="00D00925" w:rsidRPr="009A3912" w:rsidRDefault="00D00925" w:rsidP="00D00925">
            <w:pPr>
              <w:jc w:val="center"/>
              <w:rPr>
                <w:rFonts w:ascii="Arial" w:hAnsi="Arial" w:cs="Arial"/>
              </w:rPr>
            </w:pPr>
            <w:r>
              <w:rPr>
                <w:rFonts w:ascii="Arial" w:hAnsi="Arial" w:cs="Arial"/>
              </w:rPr>
              <w:t>4</w:t>
            </w:r>
          </w:p>
        </w:tc>
        <w:tc>
          <w:tcPr>
            <w:tcW w:w="6405" w:type="dxa"/>
          </w:tcPr>
          <w:p w14:paraId="04D7DC45" w14:textId="1D6B0A66" w:rsidR="00D00925" w:rsidRPr="009A3912" w:rsidRDefault="000F6F35" w:rsidP="00D00925">
            <w:pPr>
              <w:rPr>
                <w:lang w:val="en-US"/>
              </w:rPr>
            </w:pPr>
            <w:r w:rsidRPr="00BC3FBE">
              <w:rPr>
                <w:lang w:val="en-US"/>
              </w:rPr>
              <w:t xml:space="preserve">TUBERIA </w:t>
            </w:r>
            <w:r>
              <w:rPr>
                <w:lang w:val="en-US"/>
              </w:rPr>
              <w:t>10</w:t>
            </w:r>
            <w:r w:rsidRPr="00BC3FBE">
              <w:rPr>
                <w:lang w:val="en-US"/>
              </w:rPr>
              <w:t xml:space="preserve">" BE. </w:t>
            </w:r>
            <w:r>
              <w:rPr>
                <w:lang w:val="en-US"/>
              </w:rPr>
              <w:t>SCH-40</w:t>
            </w:r>
            <w:r w:rsidRPr="00BC3FBE">
              <w:rPr>
                <w:lang w:val="en-US"/>
              </w:rPr>
              <w:t>.  API 5L-</w:t>
            </w:r>
            <w:r>
              <w:rPr>
                <w:lang w:val="en-US"/>
              </w:rPr>
              <w:t>GrB.</w:t>
            </w:r>
            <w:r w:rsidRPr="00BC3FBE">
              <w:rPr>
                <w:lang w:val="en-US"/>
              </w:rPr>
              <w:t xml:space="preserve">   CS, PSL1, Electric Welded Pipe </w:t>
            </w:r>
            <w:proofErr w:type="gramStart"/>
            <w:r w:rsidRPr="00BC3FBE">
              <w:rPr>
                <w:lang w:val="en-US"/>
              </w:rPr>
              <w:t>Or</w:t>
            </w:r>
            <w:proofErr w:type="gramEnd"/>
            <w:r w:rsidRPr="00BC3FBE">
              <w:rPr>
                <w:lang w:val="en-US"/>
              </w:rPr>
              <w:t xml:space="preserve"> SAW Pipe, single random length</w:t>
            </w:r>
          </w:p>
        </w:tc>
        <w:tc>
          <w:tcPr>
            <w:tcW w:w="1681" w:type="dxa"/>
          </w:tcPr>
          <w:p w14:paraId="6829F6C4" w14:textId="7DE34BEA" w:rsidR="00D00925" w:rsidRPr="009A3912" w:rsidRDefault="000F6F35" w:rsidP="00D00925">
            <w:pPr>
              <w:jc w:val="center"/>
              <w:rPr>
                <w:rFonts w:ascii="Arial" w:hAnsi="Arial" w:cs="Arial"/>
              </w:rPr>
            </w:pPr>
            <w:r>
              <w:rPr>
                <w:rFonts w:ascii="Arial" w:hAnsi="Arial" w:cs="Arial"/>
              </w:rPr>
              <w:t>1 m</w:t>
            </w:r>
          </w:p>
        </w:tc>
      </w:tr>
      <w:tr w:rsidR="00D00925" w:rsidRPr="00FD2783" w14:paraId="359AFFD9" w14:textId="77777777" w:rsidTr="00122E7A">
        <w:tc>
          <w:tcPr>
            <w:tcW w:w="742" w:type="dxa"/>
          </w:tcPr>
          <w:p w14:paraId="311F1C19" w14:textId="53F01068" w:rsidR="00D00925" w:rsidRPr="009A3912" w:rsidRDefault="00D00925" w:rsidP="00D00925">
            <w:pPr>
              <w:jc w:val="center"/>
              <w:rPr>
                <w:rFonts w:ascii="Arial" w:hAnsi="Arial" w:cs="Arial"/>
              </w:rPr>
            </w:pPr>
            <w:r>
              <w:rPr>
                <w:rFonts w:ascii="Arial" w:hAnsi="Arial" w:cs="Arial"/>
              </w:rPr>
              <w:t>5</w:t>
            </w:r>
          </w:p>
        </w:tc>
        <w:tc>
          <w:tcPr>
            <w:tcW w:w="6405" w:type="dxa"/>
          </w:tcPr>
          <w:p w14:paraId="1185ADD9" w14:textId="0488DE38" w:rsidR="00D00925" w:rsidRPr="009A3912" w:rsidRDefault="000F6F35" w:rsidP="00D00925">
            <w:pPr>
              <w:rPr>
                <w:lang w:val="en-US"/>
              </w:rPr>
            </w:pPr>
            <w:r>
              <w:t>PAD DE REFUERZO</w:t>
            </w:r>
            <w:r w:rsidRPr="00BC3FBE">
              <w:t xml:space="preserve"> INDUSTRIAL</w:t>
            </w:r>
            <w:r>
              <w:t xml:space="preserve"> PARA </w:t>
            </w:r>
            <w:r w:rsidR="00F63912">
              <w:t xml:space="preserve">SALIDA DE </w:t>
            </w:r>
            <w:r>
              <w:t>10”</w:t>
            </w:r>
            <w:r w:rsidRPr="00BC3FBE">
              <w:t>, FABRICACIÓN SEGÚN PLANOS DE DISEÑO</w:t>
            </w:r>
            <w:r w:rsidR="00F63912">
              <w:t>.</w:t>
            </w:r>
          </w:p>
        </w:tc>
        <w:tc>
          <w:tcPr>
            <w:tcW w:w="1681" w:type="dxa"/>
          </w:tcPr>
          <w:p w14:paraId="506B0B3D" w14:textId="02188CFF" w:rsidR="00D00925" w:rsidRPr="009A3912" w:rsidRDefault="000F6F35" w:rsidP="00D00925">
            <w:pPr>
              <w:jc w:val="center"/>
              <w:rPr>
                <w:rFonts w:ascii="Arial" w:hAnsi="Arial" w:cs="Arial"/>
              </w:rPr>
            </w:pPr>
            <w:r>
              <w:rPr>
                <w:rFonts w:ascii="Arial" w:hAnsi="Arial" w:cs="Arial"/>
              </w:rPr>
              <w:t xml:space="preserve">2 </w:t>
            </w:r>
            <w:proofErr w:type="spellStart"/>
            <w:r>
              <w:rPr>
                <w:rFonts w:ascii="Arial" w:hAnsi="Arial" w:cs="Arial"/>
              </w:rPr>
              <w:t>und</w:t>
            </w:r>
            <w:proofErr w:type="spellEnd"/>
          </w:p>
        </w:tc>
      </w:tr>
      <w:tr w:rsidR="000F6F35" w:rsidRPr="00FD2783" w14:paraId="4A92CE78" w14:textId="77777777" w:rsidTr="00122E7A">
        <w:tc>
          <w:tcPr>
            <w:tcW w:w="742" w:type="dxa"/>
          </w:tcPr>
          <w:p w14:paraId="0B7E8170" w14:textId="3BB24C49" w:rsidR="000F6F35" w:rsidRPr="009A3912" w:rsidRDefault="000F6F35" w:rsidP="000F6F35">
            <w:pPr>
              <w:jc w:val="center"/>
              <w:rPr>
                <w:rFonts w:ascii="Arial" w:hAnsi="Arial" w:cs="Arial"/>
              </w:rPr>
            </w:pPr>
            <w:r>
              <w:rPr>
                <w:rFonts w:ascii="Arial" w:hAnsi="Arial" w:cs="Arial"/>
              </w:rPr>
              <w:t>6</w:t>
            </w:r>
          </w:p>
        </w:tc>
        <w:tc>
          <w:tcPr>
            <w:tcW w:w="6405" w:type="dxa"/>
          </w:tcPr>
          <w:p w14:paraId="0F3869E0" w14:textId="3385CB76" w:rsidR="000F6F35" w:rsidRPr="009A3912" w:rsidRDefault="000F6F35" w:rsidP="000F6F35">
            <w:pPr>
              <w:rPr>
                <w:lang w:val="en-US"/>
              </w:rPr>
            </w:pPr>
            <w:r w:rsidRPr="00BC3FBE">
              <w:rPr>
                <w:lang w:val="en-US"/>
              </w:rPr>
              <w:t xml:space="preserve">TUBERIA 24" BE. </w:t>
            </w:r>
            <w:r>
              <w:rPr>
                <w:lang w:val="en-US"/>
              </w:rPr>
              <w:t>E=0.750”</w:t>
            </w:r>
            <w:r w:rsidRPr="00BC3FBE">
              <w:rPr>
                <w:lang w:val="en-US"/>
              </w:rPr>
              <w:t>.  API 5L-</w:t>
            </w:r>
            <w:r>
              <w:rPr>
                <w:lang w:val="en-US"/>
              </w:rPr>
              <w:t>X60.</w:t>
            </w:r>
            <w:r w:rsidRPr="00BC3FBE">
              <w:rPr>
                <w:lang w:val="en-US"/>
              </w:rPr>
              <w:t xml:space="preserve">   CS, PSL1, Electric Welded Pipe </w:t>
            </w:r>
            <w:proofErr w:type="gramStart"/>
            <w:r w:rsidRPr="00BC3FBE">
              <w:rPr>
                <w:lang w:val="en-US"/>
              </w:rPr>
              <w:t>Or</w:t>
            </w:r>
            <w:proofErr w:type="gramEnd"/>
            <w:r w:rsidRPr="00BC3FBE">
              <w:rPr>
                <w:lang w:val="en-US"/>
              </w:rPr>
              <w:t xml:space="preserve"> SAW Pipe, single random length</w:t>
            </w:r>
          </w:p>
        </w:tc>
        <w:tc>
          <w:tcPr>
            <w:tcW w:w="1681" w:type="dxa"/>
          </w:tcPr>
          <w:p w14:paraId="02427518" w14:textId="7472CBE3" w:rsidR="000F6F35" w:rsidRPr="009A3912" w:rsidRDefault="000F6F35" w:rsidP="000F6F35">
            <w:pPr>
              <w:jc w:val="center"/>
              <w:rPr>
                <w:rFonts w:ascii="Arial" w:hAnsi="Arial" w:cs="Arial"/>
              </w:rPr>
            </w:pPr>
            <w:r>
              <w:rPr>
                <w:rFonts w:ascii="Arial" w:hAnsi="Arial" w:cs="Arial"/>
              </w:rPr>
              <w:t>7.5</w:t>
            </w:r>
            <w:r w:rsidRPr="00BC3FBE">
              <w:rPr>
                <w:rFonts w:ascii="Arial" w:hAnsi="Arial" w:cs="Arial"/>
              </w:rPr>
              <w:t xml:space="preserve"> ml</w:t>
            </w:r>
          </w:p>
        </w:tc>
      </w:tr>
      <w:tr w:rsidR="000F6F35" w:rsidRPr="00FD2783" w14:paraId="7AF9E5BF" w14:textId="77777777" w:rsidTr="00122E7A">
        <w:tc>
          <w:tcPr>
            <w:tcW w:w="742" w:type="dxa"/>
          </w:tcPr>
          <w:p w14:paraId="19D9FD40" w14:textId="42255294" w:rsidR="000F6F35" w:rsidRPr="009A3912" w:rsidRDefault="000F6F35" w:rsidP="000F6F35">
            <w:pPr>
              <w:jc w:val="center"/>
              <w:rPr>
                <w:rFonts w:ascii="Arial" w:hAnsi="Arial" w:cs="Arial"/>
              </w:rPr>
            </w:pPr>
            <w:r>
              <w:rPr>
                <w:rFonts w:ascii="Arial" w:hAnsi="Arial" w:cs="Arial"/>
              </w:rPr>
              <w:t>7</w:t>
            </w:r>
          </w:p>
        </w:tc>
        <w:tc>
          <w:tcPr>
            <w:tcW w:w="6405" w:type="dxa"/>
          </w:tcPr>
          <w:p w14:paraId="5AD54449" w14:textId="37BF803D" w:rsidR="000F6F35" w:rsidRPr="009A3912" w:rsidRDefault="000F6F35" w:rsidP="000F6F35">
            <w:pPr>
              <w:rPr>
                <w:lang w:val="en-US"/>
              </w:rPr>
            </w:pPr>
            <w:r w:rsidRPr="009A3912">
              <w:rPr>
                <w:lang w:val="en-US"/>
              </w:rPr>
              <w:t xml:space="preserve">CAP 24". SCH </w:t>
            </w:r>
            <w:r>
              <w:rPr>
                <w:lang w:val="en-US"/>
              </w:rPr>
              <w:t>40</w:t>
            </w:r>
            <w:r w:rsidRPr="009A3912">
              <w:rPr>
                <w:lang w:val="en-US"/>
              </w:rPr>
              <w:t xml:space="preserve">.  </w:t>
            </w:r>
            <w:r w:rsidRPr="002709F6">
              <w:rPr>
                <w:lang w:val="en-US"/>
              </w:rPr>
              <w:t>ASTM A234 WPB</w:t>
            </w:r>
            <w:r w:rsidRPr="009A3912">
              <w:rPr>
                <w:lang w:val="en-US"/>
              </w:rPr>
              <w:t xml:space="preserve">. </w:t>
            </w:r>
            <w:r w:rsidRPr="002709F6">
              <w:rPr>
                <w:lang w:val="en-US"/>
              </w:rPr>
              <w:t xml:space="preserve">CS, </w:t>
            </w:r>
            <w:r>
              <w:rPr>
                <w:lang w:val="en-US"/>
              </w:rPr>
              <w:t xml:space="preserve">BE, </w:t>
            </w:r>
            <w:r w:rsidRPr="002709F6">
              <w:rPr>
                <w:lang w:val="en-US"/>
              </w:rPr>
              <w:t>DIMENSIONS AS PER ANSI B16.9</w:t>
            </w:r>
          </w:p>
        </w:tc>
        <w:tc>
          <w:tcPr>
            <w:tcW w:w="1681" w:type="dxa"/>
          </w:tcPr>
          <w:p w14:paraId="42A97BA9" w14:textId="594940AC" w:rsidR="000F6F35" w:rsidRPr="009A3912" w:rsidRDefault="000F6F35" w:rsidP="000F6F35">
            <w:pPr>
              <w:jc w:val="center"/>
              <w:rPr>
                <w:rFonts w:ascii="Arial" w:hAnsi="Arial" w:cs="Arial"/>
              </w:rPr>
            </w:pPr>
            <w:r>
              <w:rPr>
                <w:rFonts w:ascii="Arial" w:hAnsi="Arial" w:cs="Arial"/>
              </w:rPr>
              <w:t>1</w:t>
            </w:r>
            <w:r w:rsidRPr="009A3912">
              <w:rPr>
                <w:rFonts w:ascii="Arial" w:hAnsi="Arial" w:cs="Arial"/>
              </w:rPr>
              <w:t xml:space="preserve"> </w:t>
            </w:r>
            <w:proofErr w:type="spellStart"/>
            <w:r w:rsidRPr="009A3912">
              <w:rPr>
                <w:rFonts w:ascii="Arial" w:hAnsi="Arial" w:cs="Arial"/>
              </w:rPr>
              <w:t>und</w:t>
            </w:r>
            <w:proofErr w:type="spellEnd"/>
          </w:p>
        </w:tc>
      </w:tr>
      <w:tr w:rsidR="00F63912" w:rsidRPr="00FD2783" w14:paraId="3A42562E" w14:textId="77777777" w:rsidTr="00122E7A">
        <w:tc>
          <w:tcPr>
            <w:tcW w:w="742" w:type="dxa"/>
          </w:tcPr>
          <w:p w14:paraId="1A16AF7A" w14:textId="2CDDCB3D" w:rsidR="00F63912" w:rsidRPr="009A3912" w:rsidRDefault="00F63912" w:rsidP="00F63912">
            <w:pPr>
              <w:jc w:val="center"/>
              <w:rPr>
                <w:rFonts w:ascii="Arial" w:hAnsi="Arial" w:cs="Arial"/>
              </w:rPr>
            </w:pPr>
            <w:r>
              <w:rPr>
                <w:rFonts w:ascii="Arial" w:hAnsi="Arial" w:cs="Arial"/>
              </w:rPr>
              <w:t>8</w:t>
            </w:r>
          </w:p>
        </w:tc>
        <w:tc>
          <w:tcPr>
            <w:tcW w:w="6405" w:type="dxa"/>
          </w:tcPr>
          <w:p w14:paraId="7356A3FF" w14:textId="2A2A0561" w:rsidR="00F63912" w:rsidRPr="009A3912" w:rsidRDefault="00F63912" w:rsidP="00F63912">
            <w:pPr>
              <w:rPr>
                <w:lang w:val="en-US"/>
              </w:rPr>
            </w:pPr>
            <w:r w:rsidRPr="00BC3FBE">
              <w:rPr>
                <w:lang w:val="en-US"/>
              </w:rPr>
              <w:t xml:space="preserve">FLANGE WN RF </w:t>
            </w:r>
            <w:r>
              <w:rPr>
                <w:lang w:val="en-US"/>
              </w:rPr>
              <w:t>6</w:t>
            </w:r>
            <w:r w:rsidRPr="00BC3FBE">
              <w:rPr>
                <w:lang w:val="en-US"/>
              </w:rPr>
              <w:t>" ANSI 600. SCH 40. ASTM A105 Gr II. CS, BE, DIMENSIONS AS PER ANSI B16.5</w:t>
            </w:r>
          </w:p>
        </w:tc>
        <w:tc>
          <w:tcPr>
            <w:tcW w:w="1681" w:type="dxa"/>
          </w:tcPr>
          <w:p w14:paraId="5DDE752E" w14:textId="291D2970" w:rsidR="00F63912" w:rsidRPr="009A3912" w:rsidRDefault="00F63912" w:rsidP="00F63912">
            <w:pPr>
              <w:jc w:val="center"/>
              <w:rPr>
                <w:rFonts w:ascii="Arial" w:hAnsi="Arial" w:cs="Arial"/>
              </w:rPr>
            </w:pPr>
            <w:r>
              <w:rPr>
                <w:rFonts w:ascii="Arial" w:hAnsi="Arial" w:cs="Arial"/>
              </w:rPr>
              <w:t>2</w:t>
            </w:r>
            <w:r w:rsidRPr="00BC3FBE">
              <w:rPr>
                <w:rFonts w:ascii="Arial" w:hAnsi="Arial" w:cs="Arial"/>
              </w:rPr>
              <w:t xml:space="preserve"> </w:t>
            </w:r>
            <w:proofErr w:type="spellStart"/>
            <w:r w:rsidRPr="00BC3FBE">
              <w:rPr>
                <w:rFonts w:ascii="Arial" w:hAnsi="Arial" w:cs="Arial"/>
              </w:rPr>
              <w:t>und</w:t>
            </w:r>
            <w:proofErr w:type="spellEnd"/>
          </w:p>
        </w:tc>
      </w:tr>
      <w:tr w:rsidR="00F63912" w:rsidRPr="00FD2783" w14:paraId="6EE8432D" w14:textId="77777777" w:rsidTr="00122E7A">
        <w:tc>
          <w:tcPr>
            <w:tcW w:w="742" w:type="dxa"/>
          </w:tcPr>
          <w:p w14:paraId="7B142FBA" w14:textId="53CAA3F9" w:rsidR="00F63912" w:rsidRPr="009A3912" w:rsidRDefault="00F63912" w:rsidP="00F63912">
            <w:pPr>
              <w:jc w:val="center"/>
              <w:rPr>
                <w:rFonts w:ascii="Arial" w:hAnsi="Arial" w:cs="Arial"/>
              </w:rPr>
            </w:pPr>
            <w:r>
              <w:rPr>
                <w:rFonts w:ascii="Arial" w:hAnsi="Arial" w:cs="Arial"/>
              </w:rPr>
              <w:t>9</w:t>
            </w:r>
          </w:p>
        </w:tc>
        <w:tc>
          <w:tcPr>
            <w:tcW w:w="6405" w:type="dxa"/>
          </w:tcPr>
          <w:p w14:paraId="5077E450" w14:textId="66638164" w:rsidR="00F63912" w:rsidRPr="009A3912" w:rsidRDefault="00F63912" w:rsidP="00F63912">
            <w:pPr>
              <w:rPr>
                <w:lang w:val="en-US"/>
              </w:rPr>
            </w:pPr>
            <w:r w:rsidRPr="00BC3FBE">
              <w:rPr>
                <w:lang w:val="en-US"/>
              </w:rPr>
              <w:t xml:space="preserve">TUBERIA </w:t>
            </w:r>
            <w:r>
              <w:rPr>
                <w:lang w:val="en-US"/>
              </w:rPr>
              <w:t>6</w:t>
            </w:r>
            <w:r w:rsidRPr="00BC3FBE">
              <w:rPr>
                <w:lang w:val="en-US"/>
              </w:rPr>
              <w:t xml:space="preserve">" BE. </w:t>
            </w:r>
            <w:r>
              <w:rPr>
                <w:lang w:val="en-US"/>
              </w:rPr>
              <w:t>SCH-40</w:t>
            </w:r>
            <w:r w:rsidRPr="00BC3FBE">
              <w:rPr>
                <w:lang w:val="en-US"/>
              </w:rPr>
              <w:t>.  API 5L-</w:t>
            </w:r>
            <w:r>
              <w:rPr>
                <w:lang w:val="en-US"/>
              </w:rPr>
              <w:t>GrB.</w:t>
            </w:r>
            <w:r w:rsidRPr="00BC3FBE">
              <w:rPr>
                <w:lang w:val="en-US"/>
              </w:rPr>
              <w:t xml:space="preserve">   CS, PSL1, Electric Welded Pipe </w:t>
            </w:r>
            <w:proofErr w:type="gramStart"/>
            <w:r w:rsidRPr="00BC3FBE">
              <w:rPr>
                <w:lang w:val="en-US"/>
              </w:rPr>
              <w:t>Or</w:t>
            </w:r>
            <w:proofErr w:type="gramEnd"/>
            <w:r w:rsidRPr="00BC3FBE">
              <w:rPr>
                <w:lang w:val="en-US"/>
              </w:rPr>
              <w:t xml:space="preserve"> SAW Pipe, single random length</w:t>
            </w:r>
          </w:p>
        </w:tc>
        <w:tc>
          <w:tcPr>
            <w:tcW w:w="1681" w:type="dxa"/>
          </w:tcPr>
          <w:p w14:paraId="227EA0B7" w14:textId="3E1A4198" w:rsidR="00F63912" w:rsidRPr="009A3912" w:rsidRDefault="00F63912" w:rsidP="00F63912">
            <w:pPr>
              <w:jc w:val="center"/>
              <w:rPr>
                <w:rFonts w:ascii="Arial" w:hAnsi="Arial" w:cs="Arial"/>
              </w:rPr>
            </w:pPr>
            <w:r>
              <w:rPr>
                <w:rFonts w:ascii="Arial" w:hAnsi="Arial" w:cs="Arial"/>
              </w:rPr>
              <w:t>1 m</w:t>
            </w:r>
          </w:p>
        </w:tc>
      </w:tr>
      <w:tr w:rsidR="00F63912" w:rsidRPr="00FD2783" w14:paraId="5B14DEA1" w14:textId="77777777" w:rsidTr="00122E7A">
        <w:tc>
          <w:tcPr>
            <w:tcW w:w="742" w:type="dxa"/>
          </w:tcPr>
          <w:p w14:paraId="5AFAE74E" w14:textId="70ADCA64" w:rsidR="00F63912" w:rsidRPr="009A3912" w:rsidRDefault="00F63912" w:rsidP="00F63912">
            <w:pPr>
              <w:jc w:val="center"/>
              <w:rPr>
                <w:rFonts w:ascii="Arial" w:hAnsi="Arial" w:cs="Arial"/>
              </w:rPr>
            </w:pPr>
            <w:r>
              <w:rPr>
                <w:rFonts w:ascii="Arial" w:hAnsi="Arial" w:cs="Arial"/>
              </w:rPr>
              <w:t>10</w:t>
            </w:r>
          </w:p>
        </w:tc>
        <w:tc>
          <w:tcPr>
            <w:tcW w:w="6405" w:type="dxa"/>
          </w:tcPr>
          <w:p w14:paraId="668878FF" w14:textId="6143E3D9" w:rsidR="00F63912" w:rsidRPr="009A3912" w:rsidRDefault="00F63912" w:rsidP="00F63912">
            <w:pPr>
              <w:rPr>
                <w:lang w:val="en-US"/>
              </w:rPr>
            </w:pPr>
            <w:r>
              <w:t>PAD DE REFUERZO</w:t>
            </w:r>
            <w:r w:rsidRPr="00BC3FBE">
              <w:t xml:space="preserve"> INDUSTRIAL</w:t>
            </w:r>
            <w:r>
              <w:t xml:space="preserve"> PARA SALIDA DE 6”</w:t>
            </w:r>
            <w:r w:rsidRPr="00BC3FBE">
              <w:t>, FABRICACIÓN SEGÚN PLANOS DE DISEÑO</w:t>
            </w:r>
            <w:r>
              <w:t>.</w:t>
            </w:r>
          </w:p>
        </w:tc>
        <w:tc>
          <w:tcPr>
            <w:tcW w:w="1681" w:type="dxa"/>
          </w:tcPr>
          <w:p w14:paraId="1C96AA6D" w14:textId="04C7EE28" w:rsidR="00F63912" w:rsidRPr="009A3912" w:rsidRDefault="00F63912" w:rsidP="00F63912">
            <w:pPr>
              <w:jc w:val="center"/>
              <w:rPr>
                <w:rFonts w:ascii="Arial" w:hAnsi="Arial" w:cs="Arial"/>
              </w:rPr>
            </w:pPr>
            <w:r>
              <w:rPr>
                <w:rFonts w:ascii="Arial" w:hAnsi="Arial" w:cs="Arial"/>
              </w:rPr>
              <w:t xml:space="preserve">2 </w:t>
            </w:r>
            <w:proofErr w:type="spellStart"/>
            <w:r>
              <w:rPr>
                <w:rFonts w:ascii="Arial" w:hAnsi="Arial" w:cs="Arial"/>
              </w:rPr>
              <w:t>und</w:t>
            </w:r>
            <w:proofErr w:type="spellEnd"/>
          </w:p>
        </w:tc>
      </w:tr>
      <w:tr w:rsidR="00F63912" w:rsidRPr="00FD2783" w14:paraId="05826639" w14:textId="77777777" w:rsidTr="00122E7A">
        <w:tc>
          <w:tcPr>
            <w:tcW w:w="742" w:type="dxa"/>
          </w:tcPr>
          <w:p w14:paraId="4FDE5185" w14:textId="150A9E9B" w:rsidR="00F63912" w:rsidRPr="009A3912" w:rsidRDefault="00F63912" w:rsidP="00F63912">
            <w:pPr>
              <w:jc w:val="center"/>
              <w:rPr>
                <w:rFonts w:ascii="Arial" w:hAnsi="Arial" w:cs="Arial"/>
              </w:rPr>
            </w:pPr>
            <w:r>
              <w:rPr>
                <w:rFonts w:ascii="Arial" w:hAnsi="Arial" w:cs="Arial"/>
              </w:rPr>
              <w:t>11</w:t>
            </w:r>
          </w:p>
        </w:tc>
        <w:tc>
          <w:tcPr>
            <w:tcW w:w="6405" w:type="dxa"/>
          </w:tcPr>
          <w:p w14:paraId="1EEA3741" w14:textId="7CC4D7E2" w:rsidR="00F63912" w:rsidRPr="009A3912" w:rsidRDefault="00F63912" w:rsidP="00F63912">
            <w:pPr>
              <w:rPr>
                <w:lang w:val="en-US"/>
              </w:rPr>
            </w:pPr>
            <w:r w:rsidRPr="00BC3FBE">
              <w:t>SOPORTES DE ANCLAJE INDUSTRIAL, FABRICACIÓN SEGÚN PLANOS DE DISEÑO</w:t>
            </w:r>
          </w:p>
        </w:tc>
        <w:tc>
          <w:tcPr>
            <w:tcW w:w="1681" w:type="dxa"/>
          </w:tcPr>
          <w:p w14:paraId="1A568D96" w14:textId="269AFF9A" w:rsidR="00F63912" w:rsidRPr="009A3912" w:rsidRDefault="00F63912" w:rsidP="00F63912">
            <w:pPr>
              <w:jc w:val="center"/>
              <w:rPr>
                <w:rFonts w:ascii="Arial" w:hAnsi="Arial" w:cs="Arial"/>
              </w:rPr>
            </w:pPr>
            <w:r w:rsidRPr="00BC3FBE">
              <w:rPr>
                <w:rFonts w:ascii="Arial" w:hAnsi="Arial" w:cs="Arial"/>
              </w:rPr>
              <w:t xml:space="preserve">3 </w:t>
            </w:r>
            <w:proofErr w:type="spellStart"/>
            <w:r w:rsidRPr="00BC3FBE">
              <w:rPr>
                <w:rFonts w:ascii="Arial" w:hAnsi="Arial" w:cs="Arial"/>
              </w:rPr>
              <w:t>und</w:t>
            </w:r>
            <w:proofErr w:type="spellEnd"/>
          </w:p>
        </w:tc>
      </w:tr>
    </w:tbl>
    <w:p w14:paraId="7C4F4F36" w14:textId="77777777" w:rsidR="00786F58" w:rsidRDefault="00786F58" w:rsidP="0025187A">
      <w:pPr>
        <w:jc w:val="both"/>
        <w:rPr>
          <w:rFonts w:ascii="Arial" w:hAnsi="Arial" w:cs="Arial"/>
        </w:rPr>
      </w:pPr>
    </w:p>
    <w:p w14:paraId="042358DB" w14:textId="5AF4CC52" w:rsidR="0025187A" w:rsidRPr="008B3EF8" w:rsidRDefault="0025187A" w:rsidP="0025187A">
      <w:pPr>
        <w:jc w:val="both"/>
        <w:rPr>
          <w:rFonts w:ascii="Arial" w:hAnsi="Arial" w:cs="Arial"/>
        </w:rPr>
      </w:pPr>
      <w:r w:rsidRPr="00CC0CD8">
        <w:rPr>
          <w:rFonts w:ascii="Arial" w:hAnsi="Arial" w:cs="Arial"/>
        </w:rPr>
        <w:t>El listado pormenorizado de l</w:t>
      </w:r>
      <w:r>
        <w:rPr>
          <w:rFonts w:ascii="Arial" w:hAnsi="Arial" w:cs="Arial"/>
        </w:rPr>
        <w:t xml:space="preserve">os demás elementos constitutivos, tales como </w:t>
      </w:r>
      <w:proofErr w:type="spellStart"/>
      <w:r>
        <w:rPr>
          <w:rFonts w:ascii="Arial" w:hAnsi="Arial" w:cs="Arial"/>
        </w:rPr>
        <w:t>half</w:t>
      </w:r>
      <w:proofErr w:type="spellEnd"/>
      <w:r>
        <w:rPr>
          <w:rFonts w:ascii="Arial" w:hAnsi="Arial" w:cs="Arial"/>
        </w:rPr>
        <w:t xml:space="preserve"> </w:t>
      </w:r>
      <w:proofErr w:type="spellStart"/>
      <w:r>
        <w:rPr>
          <w:rFonts w:ascii="Arial" w:hAnsi="Arial" w:cs="Arial"/>
        </w:rPr>
        <w:t>cupling</w:t>
      </w:r>
      <w:proofErr w:type="spellEnd"/>
      <w:r>
        <w:rPr>
          <w:rFonts w:ascii="Arial" w:hAnsi="Arial" w:cs="Arial"/>
        </w:rPr>
        <w:t>, empaques, espárragos y tuercas, estarán especificados en los planos de construcción correspondientes.</w:t>
      </w:r>
    </w:p>
    <w:p w14:paraId="5B14837A" w14:textId="77777777" w:rsidR="0025187A" w:rsidRDefault="0025187A" w:rsidP="0025187A">
      <w:pPr>
        <w:rPr>
          <w:rFonts w:ascii="Arial" w:hAnsi="Arial" w:cs="Arial"/>
        </w:rPr>
      </w:pPr>
    </w:p>
    <w:p w14:paraId="3D04C8D2" w14:textId="6A249AF4" w:rsidR="0025187A" w:rsidRDefault="0025187A" w:rsidP="0025187A">
      <w:pPr>
        <w:jc w:val="both"/>
        <w:rPr>
          <w:rFonts w:ascii="Arial" w:hAnsi="Arial" w:cs="Arial"/>
        </w:rPr>
      </w:pPr>
      <w:r>
        <w:rPr>
          <w:rFonts w:ascii="Arial" w:hAnsi="Arial" w:cs="Arial"/>
        </w:rPr>
        <w:t xml:space="preserve">El mapa de juntas soldadas queda establecido con </w:t>
      </w:r>
      <w:r w:rsidR="008A3204">
        <w:rPr>
          <w:rFonts w:ascii="Arial" w:hAnsi="Arial" w:cs="Arial"/>
        </w:rPr>
        <w:t>41</w:t>
      </w:r>
      <w:r>
        <w:rPr>
          <w:rFonts w:ascii="Arial" w:hAnsi="Arial" w:cs="Arial"/>
        </w:rPr>
        <w:t xml:space="preserve"> juntas externas (siendo las dos últimas las asociadas a los cordones perimetrales de unión entre los espejos y las bridas de acople de la carcasa) y las indicadas en las memorias de cálculo para el ensamblaje interno del cartucho de tubos acoplados a los espejos y deflectores. </w:t>
      </w:r>
    </w:p>
    <w:p w14:paraId="17AF8115" w14:textId="77777777" w:rsidR="00117EE5" w:rsidRDefault="00117EE5" w:rsidP="0025187A">
      <w:pPr>
        <w:jc w:val="both"/>
        <w:rPr>
          <w:rFonts w:ascii="Arial" w:hAnsi="Arial" w:cs="Arial"/>
        </w:rPr>
      </w:pPr>
    </w:p>
    <w:p w14:paraId="61478630" w14:textId="77777777" w:rsidR="00117EE5" w:rsidRDefault="00117EE5" w:rsidP="00631A10">
      <w:pPr>
        <w:ind w:left="-851"/>
        <w:jc w:val="both"/>
        <w:rPr>
          <w:rFonts w:ascii="Arial" w:hAnsi="Arial" w:cs="Arial"/>
          <w:noProof/>
        </w:rPr>
        <w:sectPr w:rsidR="00117EE5">
          <w:headerReference w:type="default" r:id="rId23"/>
          <w:pgSz w:w="12240" w:h="15840"/>
          <w:pgMar w:top="1417" w:right="1701" w:bottom="1417" w:left="1701" w:header="708" w:footer="708" w:gutter="0"/>
          <w:cols w:space="708"/>
          <w:docGrid w:linePitch="360"/>
        </w:sectPr>
      </w:pPr>
    </w:p>
    <w:p w14:paraId="732518B3" w14:textId="4D3A8599" w:rsidR="00117EE5" w:rsidRDefault="00117EE5" w:rsidP="00631A10">
      <w:pPr>
        <w:ind w:left="-851"/>
        <w:jc w:val="both"/>
        <w:rPr>
          <w:rFonts w:ascii="Arial" w:hAnsi="Arial" w:cs="Arial"/>
          <w:noProof/>
        </w:rPr>
      </w:pPr>
      <w:r>
        <w:rPr>
          <w:rFonts w:ascii="Arial" w:hAnsi="Arial" w:cs="Arial"/>
          <w:noProof/>
        </w:rPr>
        <w:lastRenderedPageBreak/>
        <w:t>MAPA DE JUNTAS SOLDADAS</w:t>
      </w:r>
    </w:p>
    <w:p w14:paraId="15975E19" w14:textId="77777777" w:rsidR="00117EE5" w:rsidRDefault="00117EE5" w:rsidP="00631A10">
      <w:pPr>
        <w:ind w:left="-851"/>
        <w:jc w:val="both"/>
        <w:rPr>
          <w:rFonts w:ascii="Arial" w:hAnsi="Arial" w:cs="Arial"/>
          <w:noProof/>
        </w:rPr>
      </w:pPr>
    </w:p>
    <w:p w14:paraId="3045E64C" w14:textId="45F5205C" w:rsidR="00117EE5" w:rsidRDefault="00117EE5" w:rsidP="00631A10">
      <w:pPr>
        <w:ind w:left="-851"/>
        <w:jc w:val="both"/>
        <w:rPr>
          <w:rFonts w:ascii="Arial" w:hAnsi="Arial" w:cs="Arial"/>
        </w:rPr>
      </w:pPr>
      <w:r>
        <w:rPr>
          <w:rFonts w:ascii="Arial" w:hAnsi="Arial" w:cs="Arial"/>
          <w:noProof/>
        </w:rPr>
        <w:drawing>
          <wp:inline distT="0" distB="0" distL="0" distR="0" wp14:anchorId="32D5AF70" wp14:editId="38C2B0F9">
            <wp:extent cx="9433560" cy="3672840"/>
            <wp:effectExtent l="0" t="0" r="0" b="3810"/>
            <wp:docPr id="1504651314"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9452791" cy="3680327"/>
                    </a:xfrm>
                    <a:prstGeom prst="rect">
                      <a:avLst/>
                    </a:prstGeom>
                    <a:noFill/>
                    <a:ln>
                      <a:noFill/>
                    </a:ln>
                  </pic:spPr>
                </pic:pic>
              </a:graphicData>
            </a:graphic>
          </wp:inline>
        </w:drawing>
      </w:r>
    </w:p>
    <w:p w14:paraId="3550A637" w14:textId="77777777" w:rsidR="0025187A" w:rsidRDefault="0025187A" w:rsidP="0025187A">
      <w:pPr>
        <w:jc w:val="both"/>
        <w:rPr>
          <w:rFonts w:ascii="Arial" w:hAnsi="Arial" w:cs="Arial"/>
        </w:rPr>
      </w:pPr>
    </w:p>
    <w:p w14:paraId="734758BD" w14:textId="77777777" w:rsidR="00117EE5" w:rsidRDefault="00117EE5" w:rsidP="0025187A">
      <w:pPr>
        <w:jc w:val="both"/>
        <w:rPr>
          <w:rFonts w:ascii="Arial" w:hAnsi="Arial" w:cs="Arial"/>
        </w:rPr>
        <w:sectPr w:rsidR="00117EE5" w:rsidSect="00117EE5">
          <w:headerReference w:type="default" r:id="rId25"/>
          <w:pgSz w:w="15840" w:h="12240" w:orient="landscape"/>
          <w:pgMar w:top="1701" w:right="1417" w:bottom="1701" w:left="1417" w:header="708" w:footer="708" w:gutter="0"/>
          <w:cols w:space="708"/>
          <w:docGrid w:linePitch="360"/>
        </w:sectPr>
      </w:pPr>
    </w:p>
    <w:p w14:paraId="379892DF" w14:textId="77777777" w:rsidR="00117EE5" w:rsidRDefault="00117EE5" w:rsidP="0025187A">
      <w:pPr>
        <w:jc w:val="both"/>
        <w:rPr>
          <w:rFonts w:ascii="Arial" w:hAnsi="Arial" w:cs="Arial"/>
        </w:rPr>
      </w:pPr>
    </w:p>
    <w:tbl>
      <w:tblPr>
        <w:tblW w:w="5159" w:type="pct"/>
        <w:tblLayout w:type="fixed"/>
        <w:tblCellMar>
          <w:left w:w="70" w:type="dxa"/>
          <w:right w:w="70" w:type="dxa"/>
        </w:tblCellMar>
        <w:tblLook w:val="04A0" w:firstRow="1" w:lastRow="0" w:firstColumn="1" w:lastColumn="0" w:noHBand="0" w:noVBand="1"/>
      </w:tblPr>
      <w:tblGrid>
        <w:gridCol w:w="1142"/>
        <w:gridCol w:w="978"/>
        <w:gridCol w:w="1339"/>
        <w:gridCol w:w="871"/>
        <w:gridCol w:w="840"/>
        <w:gridCol w:w="629"/>
        <w:gridCol w:w="825"/>
        <w:gridCol w:w="966"/>
        <w:gridCol w:w="1519"/>
      </w:tblGrid>
      <w:tr w:rsidR="0025187A" w:rsidRPr="00063B0C" w14:paraId="28DAA7E1" w14:textId="77777777" w:rsidTr="007E49CB">
        <w:trPr>
          <w:trHeight w:val="264"/>
          <w:tblHeader/>
        </w:trPr>
        <w:tc>
          <w:tcPr>
            <w:tcW w:w="627"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2A48C08" w14:textId="77777777" w:rsidR="0025187A" w:rsidRPr="00CA22A5" w:rsidRDefault="0025187A" w:rsidP="007E49CB">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 xml:space="preserve">IDENTIFICADOR </w:t>
            </w:r>
          </w:p>
          <w:p w14:paraId="0D9CEF58" w14:textId="77777777" w:rsidR="0025187A" w:rsidRPr="00063B0C" w:rsidRDefault="0025187A" w:rsidP="007E49CB">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DE JUNTA</w:t>
            </w:r>
          </w:p>
        </w:tc>
        <w:tc>
          <w:tcPr>
            <w:tcW w:w="537"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5896ADAD" w14:textId="77777777" w:rsidR="0025187A" w:rsidRPr="00CA22A5" w:rsidRDefault="0025187A" w:rsidP="007E49CB">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 xml:space="preserve">TIPO </w:t>
            </w:r>
          </w:p>
          <w:p w14:paraId="2791B438" w14:textId="77777777" w:rsidR="0025187A" w:rsidRPr="00063B0C" w:rsidRDefault="0025187A" w:rsidP="007E49CB">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DE JUNTA</w:t>
            </w:r>
          </w:p>
        </w:tc>
        <w:tc>
          <w:tcPr>
            <w:tcW w:w="735"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BBB912D" w14:textId="77777777" w:rsidR="0025187A" w:rsidRPr="00CA22A5" w:rsidRDefault="0025187A" w:rsidP="007E49CB">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 xml:space="preserve">TIPO DE </w:t>
            </w:r>
          </w:p>
          <w:p w14:paraId="05BD341B" w14:textId="77777777" w:rsidR="0025187A" w:rsidRPr="00063B0C" w:rsidRDefault="0025187A" w:rsidP="007E49CB">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 xml:space="preserve">EJECUCIÓN </w:t>
            </w:r>
          </w:p>
        </w:tc>
        <w:tc>
          <w:tcPr>
            <w:tcW w:w="478"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684B198" w14:textId="77777777" w:rsidR="0025187A" w:rsidRPr="00063B0C" w:rsidRDefault="0025187A" w:rsidP="007E49CB">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DIMENSIÓN</w:t>
            </w:r>
          </w:p>
        </w:tc>
        <w:tc>
          <w:tcPr>
            <w:tcW w:w="461"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B9E007D" w14:textId="77777777" w:rsidR="0025187A" w:rsidRPr="00063B0C" w:rsidRDefault="0025187A" w:rsidP="007E49CB">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SCHEDULE</w:t>
            </w:r>
          </w:p>
        </w:tc>
        <w:tc>
          <w:tcPr>
            <w:tcW w:w="345"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785A74F" w14:textId="77777777" w:rsidR="0025187A" w:rsidRPr="00063B0C" w:rsidRDefault="0025187A" w:rsidP="007E49CB">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ANSI</w:t>
            </w:r>
          </w:p>
        </w:tc>
        <w:tc>
          <w:tcPr>
            <w:tcW w:w="453"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D704AC1" w14:textId="77777777" w:rsidR="0025187A" w:rsidRPr="00063B0C" w:rsidRDefault="0025187A" w:rsidP="007E49CB">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PROCESO</w:t>
            </w:r>
          </w:p>
        </w:tc>
        <w:tc>
          <w:tcPr>
            <w:tcW w:w="530"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7F0ABC6" w14:textId="77777777" w:rsidR="0025187A" w:rsidRPr="00063B0C" w:rsidRDefault="0025187A" w:rsidP="007E49CB">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ELECTRODO</w:t>
            </w:r>
          </w:p>
        </w:tc>
        <w:tc>
          <w:tcPr>
            <w:tcW w:w="834"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6FAA6B8" w14:textId="77777777" w:rsidR="0025187A" w:rsidRPr="00063B0C" w:rsidRDefault="0025187A" w:rsidP="007E49CB">
            <w:pPr>
              <w:spacing w:after="0" w:line="240" w:lineRule="auto"/>
              <w:jc w:val="center"/>
              <w:rPr>
                <w:rFonts w:ascii="Arial" w:eastAsia="Times New Roman" w:hAnsi="Arial" w:cs="Arial"/>
                <w:b/>
                <w:bCs/>
                <w:sz w:val="12"/>
                <w:szCs w:val="12"/>
                <w:lang w:eastAsia="es-CO"/>
              </w:rPr>
            </w:pPr>
            <w:r w:rsidRPr="00063B0C">
              <w:rPr>
                <w:rFonts w:ascii="Arial" w:eastAsia="Times New Roman" w:hAnsi="Arial" w:cs="Arial"/>
                <w:b/>
                <w:bCs/>
                <w:sz w:val="12"/>
                <w:szCs w:val="12"/>
                <w:lang w:eastAsia="es-CO"/>
              </w:rPr>
              <w:t>CÓDIGO / NORMA</w:t>
            </w:r>
          </w:p>
        </w:tc>
      </w:tr>
      <w:tr w:rsidR="0025187A" w:rsidRPr="00063B0C" w14:paraId="3A355519" w14:textId="77777777" w:rsidTr="007E49CB">
        <w:trPr>
          <w:trHeight w:val="264"/>
        </w:trPr>
        <w:tc>
          <w:tcPr>
            <w:tcW w:w="627" w:type="pct"/>
            <w:tcBorders>
              <w:top w:val="nil"/>
              <w:left w:val="single" w:sz="4" w:space="0" w:color="auto"/>
              <w:bottom w:val="single" w:sz="4" w:space="0" w:color="auto"/>
              <w:right w:val="single" w:sz="4" w:space="0" w:color="auto"/>
            </w:tcBorders>
            <w:noWrap/>
            <w:vAlign w:val="center"/>
            <w:hideMark/>
          </w:tcPr>
          <w:p w14:paraId="67671DB4"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w:t>
            </w:r>
          </w:p>
        </w:tc>
        <w:tc>
          <w:tcPr>
            <w:tcW w:w="537" w:type="pct"/>
            <w:tcBorders>
              <w:top w:val="nil"/>
              <w:left w:val="nil"/>
              <w:bottom w:val="single" w:sz="4" w:space="0" w:color="auto"/>
              <w:right w:val="single" w:sz="4" w:space="0" w:color="auto"/>
            </w:tcBorders>
            <w:noWrap/>
            <w:vAlign w:val="center"/>
            <w:hideMark/>
          </w:tcPr>
          <w:p w14:paraId="79EB80B7"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hideMark/>
          </w:tcPr>
          <w:p w14:paraId="5AB5F61F"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hideMark/>
          </w:tcPr>
          <w:p w14:paraId="11AFF707"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24"</w:t>
            </w:r>
          </w:p>
        </w:tc>
        <w:tc>
          <w:tcPr>
            <w:tcW w:w="461" w:type="pct"/>
            <w:tcBorders>
              <w:top w:val="nil"/>
              <w:left w:val="nil"/>
              <w:bottom w:val="single" w:sz="4" w:space="0" w:color="auto"/>
              <w:right w:val="single" w:sz="4" w:space="0" w:color="auto"/>
            </w:tcBorders>
            <w:noWrap/>
            <w:vAlign w:val="center"/>
            <w:hideMark/>
          </w:tcPr>
          <w:p w14:paraId="26A4935F" w14:textId="39F31327" w:rsidR="0025187A" w:rsidRPr="00063B0C" w:rsidRDefault="00376689" w:rsidP="007E49CB">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0.750”</w:t>
            </w:r>
          </w:p>
        </w:tc>
        <w:tc>
          <w:tcPr>
            <w:tcW w:w="345" w:type="pct"/>
            <w:tcBorders>
              <w:top w:val="nil"/>
              <w:left w:val="nil"/>
              <w:bottom w:val="single" w:sz="4" w:space="0" w:color="auto"/>
              <w:right w:val="single" w:sz="4" w:space="0" w:color="auto"/>
            </w:tcBorders>
            <w:noWrap/>
            <w:vAlign w:val="center"/>
            <w:hideMark/>
          </w:tcPr>
          <w:p w14:paraId="12B67676"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7CEB4343"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68805C98"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1F6D2BC8" w14:textId="77777777" w:rsidR="0025187A" w:rsidRPr="00063B0C" w:rsidRDefault="0025187A" w:rsidP="007E49C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376689" w:rsidRPr="00063B0C" w14:paraId="46CCAE20" w14:textId="77777777" w:rsidTr="007E49CB">
        <w:trPr>
          <w:trHeight w:val="264"/>
        </w:trPr>
        <w:tc>
          <w:tcPr>
            <w:tcW w:w="627" w:type="pct"/>
            <w:tcBorders>
              <w:top w:val="nil"/>
              <w:left w:val="single" w:sz="4" w:space="0" w:color="auto"/>
              <w:bottom w:val="single" w:sz="4" w:space="0" w:color="auto"/>
              <w:right w:val="single" w:sz="4" w:space="0" w:color="auto"/>
            </w:tcBorders>
            <w:noWrap/>
            <w:vAlign w:val="center"/>
          </w:tcPr>
          <w:p w14:paraId="15447E36" w14:textId="13057CBF"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J2</w:t>
            </w:r>
          </w:p>
        </w:tc>
        <w:tc>
          <w:tcPr>
            <w:tcW w:w="537" w:type="pct"/>
            <w:tcBorders>
              <w:top w:val="nil"/>
              <w:left w:val="nil"/>
              <w:bottom w:val="single" w:sz="4" w:space="0" w:color="auto"/>
              <w:right w:val="single" w:sz="4" w:space="0" w:color="auto"/>
            </w:tcBorders>
            <w:noWrap/>
            <w:vAlign w:val="center"/>
          </w:tcPr>
          <w:p w14:paraId="7FAAA3D2" w14:textId="170FDA51"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tcPr>
          <w:p w14:paraId="505BB70F" w14:textId="563720E1"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698A9962" w14:textId="1BF52E35"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10"</w:t>
            </w:r>
          </w:p>
        </w:tc>
        <w:tc>
          <w:tcPr>
            <w:tcW w:w="461" w:type="pct"/>
            <w:tcBorders>
              <w:top w:val="nil"/>
              <w:left w:val="nil"/>
              <w:bottom w:val="single" w:sz="4" w:space="0" w:color="auto"/>
              <w:right w:val="single" w:sz="4" w:space="0" w:color="auto"/>
            </w:tcBorders>
            <w:noWrap/>
            <w:vAlign w:val="center"/>
          </w:tcPr>
          <w:p w14:paraId="052B23C4" w14:textId="27FA7242" w:rsidR="00376689"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STD</w:t>
            </w:r>
          </w:p>
        </w:tc>
        <w:tc>
          <w:tcPr>
            <w:tcW w:w="345" w:type="pct"/>
            <w:tcBorders>
              <w:top w:val="nil"/>
              <w:left w:val="nil"/>
              <w:bottom w:val="single" w:sz="4" w:space="0" w:color="auto"/>
              <w:right w:val="single" w:sz="4" w:space="0" w:color="auto"/>
            </w:tcBorders>
            <w:noWrap/>
            <w:vAlign w:val="center"/>
          </w:tcPr>
          <w:p w14:paraId="6307BD8A" w14:textId="4DFE20FF"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3AFF3ED6" w14:textId="2944BA5E"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6D1A5A33" w14:textId="4CAE78EC"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27035B27" w14:textId="5C61C83B"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376689" w:rsidRPr="00063B0C" w14:paraId="402B4A9E" w14:textId="77777777" w:rsidTr="007E49CB">
        <w:trPr>
          <w:trHeight w:val="264"/>
        </w:trPr>
        <w:tc>
          <w:tcPr>
            <w:tcW w:w="627" w:type="pct"/>
            <w:tcBorders>
              <w:top w:val="nil"/>
              <w:left w:val="single" w:sz="4" w:space="0" w:color="auto"/>
              <w:bottom w:val="single" w:sz="4" w:space="0" w:color="auto"/>
              <w:right w:val="single" w:sz="4" w:space="0" w:color="auto"/>
            </w:tcBorders>
            <w:noWrap/>
            <w:vAlign w:val="center"/>
          </w:tcPr>
          <w:p w14:paraId="3277BD1C" w14:textId="548F575E"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J3</w:t>
            </w:r>
          </w:p>
        </w:tc>
        <w:tc>
          <w:tcPr>
            <w:tcW w:w="537" w:type="pct"/>
            <w:tcBorders>
              <w:top w:val="nil"/>
              <w:left w:val="nil"/>
              <w:bottom w:val="single" w:sz="4" w:space="0" w:color="auto"/>
              <w:right w:val="single" w:sz="4" w:space="0" w:color="auto"/>
            </w:tcBorders>
            <w:noWrap/>
            <w:vAlign w:val="center"/>
          </w:tcPr>
          <w:p w14:paraId="369EB2B0" w14:textId="2C9EA5F1"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tcPr>
          <w:p w14:paraId="0139E9C6" w14:textId="5D50D7E7"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25CA109F" w14:textId="0177B275"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10"</w:t>
            </w:r>
          </w:p>
        </w:tc>
        <w:tc>
          <w:tcPr>
            <w:tcW w:w="461" w:type="pct"/>
            <w:tcBorders>
              <w:top w:val="nil"/>
              <w:left w:val="nil"/>
              <w:bottom w:val="single" w:sz="4" w:space="0" w:color="auto"/>
              <w:right w:val="single" w:sz="4" w:space="0" w:color="auto"/>
            </w:tcBorders>
            <w:noWrap/>
            <w:vAlign w:val="center"/>
          </w:tcPr>
          <w:p w14:paraId="53EC6660" w14:textId="6805D771" w:rsidR="00376689"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STD</w:t>
            </w:r>
          </w:p>
        </w:tc>
        <w:tc>
          <w:tcPr>
            <w:tcW w:w="345" w:type="pct"/>
            <w:tcBorders>
              <w:top w:val="nil"/>
              <w:left w:val="nil"/>
              <w:bottom w:val="single" w:sz="4" w:space="0" w:color="auto"/>
              <w:right w:val="single" w:sz="4" w:space="0" w:color="auto"/>
            </w:tcBorders>
            <w:noWrap/>
            <w:vAlign w:val="center"/>
          </w:tcPr>
          <w:p w14:paraId="2F204236" w14:textId="4326F8F2"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0398DECC" w14:textId="49293AA0"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1AA7EF09" w14:textId="4DBAD661"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3789E537" w14:textId="13BF214E"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376689" w:rsidRPr="00063B0C" w14:paraId="29739608" w14:textId="77777777" w:rsidTr="007E49CB">
        <w:trPr>
          <w:trHeight w:val="264"/>
        </w:trPr>
        <w:tc>
          <w:tcPr>
            <w:tcW w:w="627" w:type="pct"/>
            <w:tcBorders>
              <w:top w:val="nil"/>
              <w:left w:val="single" w:sz="4" w:space="0" w:color="auto"/>
              <w:bottom w:val="single" w:sz="4" w:space="0" w:color="auto"/>
              <w:right w:val="single" w:sz="4" w:space="0" w:color="auto"/>
            </w:tcBorders>
            <w:noWrap/>
            <w:vAlign w:val="center"/>
          </w:tcPr>
          <w:p w14:paraId="4C03D71E" w14:textId="1A17A2E4"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J4</w:t>
            </w:r>
          </w:p>
        </w:tc>
        <w:tc>
          <w:tcPr>
            <w:tcW w:w="537" w:type="pct"/>
            <w:tcBorders>
              <w:top w:val="nil"/>
              <w:left w:val="nil"/>
              <w:bottom w:val="single" w:sz="4" w:space="0" w:color="auto"/>
              <w:right w:val="single" w:sz="4" w:space="0" w:color="auto"/>
            </w:tcBorders>
            <w:noWrap/>
            <w:vAlign w:val="center"/>
          </w:tcPr>
          <w:p w14:paraId="4A606F51" w14:textId="17B60172"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tcPr>
          <w:p w14:paraId="709B52F6" w14:textId="3C6243B6"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11CA8DB9" w14:textId="20CC7A08"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24"</w:t>
            </w:r>
          </w:p>
        </w:tc>
        <w:tc>
          <w:tcPr>
            <w:tcW w:w="461" w:type="pct"/>
            <w:tcBorders>
              <w:top w:val="nil"/>
              <w:left w:val="nil"/>
              <w:bottom w:val="single" w:sz="4" w:space="0" w:color="auto"/>
              <w:right w:val="single" w:sz="4" w:space="0" w:color="auto"/>
            </w:tcBorders>
            <w:noWrap/>
            <w:vAlign w:val="center"/>
          </w:tcPr>
          <w:p w14:paraId="22ABAA7B" w14:textId="5F72415F" w:rsidR="00376689" w:rsidRDefault="00376689" w:rsidP="00376689">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0.750”</w:t>
            </w:r>
          </w:p>
        </w:tc>
        <w:tc>
          <w:tcPr>
            <w:tcW w:w="345" w:type="pct"/>
            <w:tcBorders>
              <w:top w:val="nil"/>
              <w:left w:val="nil"/>
              <w:bottom w:val="single" w:sz="4" w:space="0" w:color="auto"/>
              <w:right w:val="single" w:sz="4" w:space="0" w:color="auto"/>
            </w:tcBorders>
            <w:noWrap/>
            <w:vAlign w:val="center"/>
          </w:tcPr>
          <w:p w14:paraId="2EB7F3F8" w14:textId="3D42C9C1"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62174F47" w14:textId="4642CEB3"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33493CFF" w14:textId="0C007DDA"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1BB5D330" w14:textId="09E8B8FD"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376689" w:rsidRPr="00063B0C" w14:paraId="7FFFE98A" w14:textId="77777777" w:rsidTr="007E49CB">
        <w:trPr>
          <w:trHeight w:val="264"/>
        </w:trPr>
        <w:tc>
          <w:tcPr>
            <w:tcW w:w="627" w:type="pct"/>
            <w:tcBorders>
              <w:top w:val="nil"/>
              <w:left w:val="single" w:sz="4" w:space="0" w:color="auto"/>
              <w:bottom w:val="single" w:sz="4" w:space="0" w:color="auto"/>
              <w:right w:val="single" w:sz="4" w:space="0" w:color="auto"/>
            </w:tcBorders>
            <w:noWrap/>
            <w:vAlign w:val="center"/>
          </w:tcPr>
          <w:p w14:paraId="0FD71851" w14:textId="17D0D454"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J5</w:t>
            </w:r>
          </w:p>
        </w:tc>
        <w:tc>
          <w:tcPr>
            <w:tcW w:w="537" w:type="pct"/>
            <w:tcBorders>
              <w:top w:val="nil"/>
              <w:left w:val="nil"/>
              <w:bottom w:val="single" w:sz="4" w:space="0" w:color="auto"/>
              <w:right w:val="single" w:sz="4" w:space="0" w:color="auto"/>
            </w:tcBorders>
            <w:noWrap/>
            <w:vAlign w:val="center"/>
          </w:tcPr>
          <w:p w14:paraId="49CC8DA1" w14:textId="68B5E247"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tcPr>
          <w:p w14:paraId="476227CA" w14:textId="24B6A33F"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1B9D431B" w14:textId="0DA17F7B"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24"</w:t>
            </w:r>
          </w:p>
        </w:tc>
        <w:tc>
          <w:tcPr>
            <w:tcW w:w="461" w:type="pct"/>
            <w:tcBorders>
              <w:top w:val="nil"/>
              <w:left w:val="nil"/>
              <w:bottom w:val="single" w:sz="4" w:space="0" w:color="auto"/>
              <w:right w:val="single" w:sz="4" w:space="0" w:color="auto"/>
            </w:tcBorders>
            <w:noWrap/>
            <w:vAlign w:val="center"/>
          </w:tcPr>
          <w:p w14:paraId="7B242AA9" w14:textId="07A45220" w:rsidR="00376689" w:rsidRDefault="00376689" w:rsidP="00376689">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0.750”</w:t>
            </w:r>
          </w:p>
        </w:tc>
        <w:tc>
          <w:tcPr>
            <w:tcW w:w="345" w:type="pct"/>
            <w:tcBorders>
              <w:top w:val="nil"/>
              <w:left w:val="nil"/>
              <w:bottom w:val="single" w:sz="4" w:space="0" w:color="auto"/>
              <w:right w:val="single" w:sz="4" w:space="0" w:color="auto"/>
            </w:tcBorders>
            <w:noWrap/>
            <w:vAlign w:val="center"/>
          </w:tcPr>
          <w:p w14:paraId="35859D04" w14:textId="45EF5131"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61E57399" w14:textId="090AAE27"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3A90A9EC" w14:textId="79C7D07A"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5AD38771" w14:textId="0195CF03"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376689" w:rsidRPr="00063B0C" w14:paraId="0696F0CF" w14:textId="77777777" w:rsidTr="007E49CB">
        <w:trPr>
          <w:trHeight w:val="264"/>
        </w:trPr>
        <w:tc>
          <w:tcPr>
            <w:tcW w:w="627" w:type="pct"/>
            <w:tcBorders>
              <w:top w:val="nil"/>
              <w:left w:val="single" w:sz="4" w:space="0" w:color="auto"/>
              <w:bottom w:val="single" w:sz="4" w:space="0" w:color="auto"/>
              <w:right w:val="single" w:sz="4" w:space="0" w:color="auto"/>
            </w:tcBorders>
            <w:noWrap/>
            <w:vAlign w:val="center"/>
          </w:tcPr>
          <w:p w14:paraId="6C5D0434" w14:textId="416E69A4"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J6</w:t>
            </w:r>
          </w:p>
        </w:tc>
        <w:tc>
          <w:tcPr>
            <w:tcW w:w="537" w:type="pct"/>
            <w:tcBorders>
              <w:top w:val="nil"/>
              <w:left w:val="nil"/>
              <w:bottom w:val="single" w:sz="4" w:space="0" w:color="auto"/>
              <w:right w:val="single" w:sz="4" w:space="0" w:color="auto"/>
            </w:tcBorders>
            <w:noWrap/>
            <w:vAlign w:val="center"/>
          </w:tcPr>
          <w:p w14:paraId="47773308" w14:textId="62A37D26"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tcPr>
          <w:p w14:paraId="42ED825D" w14:textId="350509A0"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2CAEF610" w14:textId="1D4F0B68"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10"</w:t>
            </w:r>
          </w:p>
        </w:tc>
        <w:tc>
          <w:tcPr>
            <w:tcW w:w="461" w:type="pct"/>
            <w:tcBorders>
              <w:top w:val="nil"/>
              <w:left w:val="nil"/>
              <w:bottom w:val="single" w:sz="4" w:space="0" w:color="auto"/>
              <w:right w:val="single" w:sz="4" w:space="0" w:color="auto"/>
            </w:tcBorders>
            <w:noWrap/>
            <w:vAlign w:val="center"/>
          </w:tcPr>
          <w:p w14:paraId="4F229A34" w14:textId="7C7544CF" w:rsidR="00376689"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STD</w:t>
            </w:r>
          </w:p>
        </w:tc>
        <w:tc>
          <w:tcPr>
            <w:tcW w:w="345" w:type="pct"/>
            <w:tcBorders>
              <w:top w:val="nil"/>
              <w:left w:val="nil"/>
              <w:bottom w:val="single" w:sz="4" w:space="0" w:color="auto"/>
              <w:right w:val="single" w:sz="4" w:space="0" w:color="auto"/>
            </w:tcBorders>
            <w:noWrap/>
            <w:vAlign w:val="center"/>
          </w:tcPr>
          <w:p w14:paraId="7D82A749" w14:textId="39DDA399"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18589907" w14:textId="06D9FBBA"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19F35E9D" w14:textId="739ACB8F"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288161F0" w14:textId="1480279C"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376689" w:rsidRPr="00063B0C" w14:paraId="16D279FE" w14:textId="77777777" w:rsidTr="007E49CB">
        <w:trPr>
          <w:trHeight w:val="264"/>
        </w:trPr>
        <w:tc>
          <w:tcPr>
            <w:tcW w:w="627" w:type="pct"/>
            <w:tcBorders>
              <w:top w:val="nil"/>
              <w:left w:val="single" w:sz="4" w:space="0" w:color="auto"/>
              <w:bottom w:val="single" w:sz="4" w:space="0" w:color="auto"/>
              <w:right w:val="single" w:sz="4" w:space="0" w:color="auto"/>
            </w:tcBorders>
            <w:noWrap/>
            <w:vAlign w:val="center"/>
          </w:tcPr>
          <w:p w14:paraId="20A74175" w14:textId="43D78B39"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J7</w:t>
            </w:r>
          </w:p>
        </w:tc>
        <w:tc>
          <w:tcPr>
            <w:tcW w:w="537" w:type="pct"/>
            <w:tcBorders>
              <w:top w:val="nil"/>
              <w:left w:val="nil"/>
              <w:bottom w:val="single" w:sz="4" w:space="0" w:color="auto"/>
              <w:right w:val="single" w:sz="4" w:space="0" w:color="auto"/>
            </w:tcBorders>
            <w:noWrap/>
            <w:vAlign w:val="center"/>
          </w:tcPr>
          <w:p w14:paraId="4B86EC50" w14:textId="316FAE73"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tcPr>
          <w:p w14:paraId="1224857E" w14:textId="248451D6"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1E21F0BE" w14:textId="03445357"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10"</w:t>
            </w:r>
          </w:p>
        </w:tc>
        <w:tc>
          <w:tcPr>
            <w:tcW w:w="461" w:type="pct"/>
            <w:tcBorders>
              <w:top w:val="nil"/>
              <w:left w:val="nil"/>
              <w:bottom w:val="single" w:sz="4" w:space="0" w:color="auto"/>
              <w:right w:val="single" w:sz="4" w:space="0" w:color="auto"/>
            </w:tcBorders>
            <w:noWrap/>
            <w:vAlign w:val="center"/>
          </w:tcPr>
          <w:p w14:paraId="171D64D2" w14:textId="6F3DE6DA" w:rsidR="00376689"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STD</w:t>
            </w:r>
          </w:p>
        </w:tc>
        <w:tc>
          <w:tcPr>
            <w:tcW w:w="345" w:type="pct"/>
            <w:tcBorders>
              <w:top w:val="nil"/>
              <w:left w:val="nil"/>
              <w:bottom w:val="single" w:sz="4" w:space="0" w:color="auto"/>
              <w:right w:val="single" w:sz="4" w:space="0" w:color="auto"/>
            </w:tcBorders>
            <w:noWrap/>
            <w:vAlign w:val="center"/>
          </w:tcPr>
          <w:p w14:paraId="5DB17DD1" w14:textId="34CE2685"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7D34973C" w14:textId="63A88751"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659AD09B" w14:textId="535C27CF"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7F41B53A" w14:textId="117013EF"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376689" w:rsidRPr="00063B0C" w14:paraId="1AAD9F9A"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2B0E77D3" w14:textId="3F04F0F5"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J8</w:t>
            </w:r>
          </w:p>
        </w:tc>
        <w:tc>
          <w:tcPr>
            <w:tcW w:w="537" w:type="pct"/>
            <w:tcBorders>
              <w:top w:val="nil"/>
              <w:left w:val="nil"/>
              <w:bottom w:val="single" w:sz="4" w:space="0" w:color="auto"/>
              <w:right w:val="single" w:sz="4" w:space="0" w:color="auto"/>
            </w:tcBorders>
            <w:noWrap/>
            <w:vAlign w:val="center"/>
          </w:tcPr>
          <w:p w14:paraId="6517A807" w14:textId="3431D550"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tcPr>
          <w:p w14:paraId="5795EE3B" w14:textId="76D11D39"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2DE13789" w14:textId="4F5B18A1"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24"</w:t>
            </w:r>
          </w:p>
        </w:tc>
        <w:tc>
          <w:tcPr>
            <w:tcW w:w="461" w:type="pct"/>
            <w:tcBorders>
              <w:top w:val="nil"/>
              <w:left w:val="nil"/>
              <w:bottom w:val="single" w:sz="4" w:space="0" w:color="auto"/>
              <w:right w:val="single" w:sz="4" w:space="0" w:color="auto"/>
            </w:tcBorders>
            <w:noWrap/>
            <w:vAlign w:val="center"/>
          </w:tcPr>
          <w:p w14:paraId="341C3E0A" w14:textId="74CCBB51" w:rsidR="00376689" w:rsidRPr="00063B0C" w:rsidRDefault="00376689" w:rsidP="00376689">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0.750”</w:t>
            </w:r>
          </w:p>
        </w:tc>
        <w:tc>
          <w:tcPr>
            <w:tcW w:w="345" w:type="pct"/>
            <w:tcBorders>
              <w:top w:val="nil"/>
              <w:left w:val="nil"/>
              <w:bottom w:val="single" w:sz="4" w:space="0" w:color="auto"/>
              <w:right w:val="single" w:sz="4" w:space="0" w:color="auto"/>
            </w:tcBorders>
            <w:noWrap/>
            <w:vAlign w:val="center"/>
          </w:tcPr>
          <w:p w14:paraId="3A84D31C" w14:textId="6D3B02AA"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14A3ABF8" w14:textId="0BE237DC"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660917EB" w14:textId="0085AF65"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05E76F83" w14:textId="23A65936"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376689" w:rsidRPr="00063B0C" w14:paraId="6FEE595C"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70835DD4" w14:textId="54CD3617"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J9</w:t>
            </w:r>
          </w:p>
        </w:tc>
        <w:tc>
          <w:tcPr>
            <w:tcW w:w="537" w:type="pct"/>
            <w:tcBorders>
              <w:top w:val="nil"/>
              <w:left w:val="nil"/>
              <w:bottom w:val="single" w:sz="4" w:space="0" w:color="auto"/>
              <w:right w:val="single" w:sz="4" w:space="0" w:color="auto"/>
            </w:tcBorders>
            <w:noWrap/>
            <w:vAlign w:val="center"/>
          </w:tcPr>
          <w:p w14:paraId="7AB385D3" w14:textId="6DEEA84B"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tcPr>
          <w:p w14:paraId="5421DA93" w14:textId="77BB3C27"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31CB1B09" w14:textId="64FFAE8F"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24"</w:t>
            </w:r>
          </w:p>
        </w:tc>
        <w:tc>
          <w:tcPr>
            <w:tcW w:w="461" w:type="pct"/>
            <w:tcBorders>
              <w:top w:val="nil"/>
              <w:left w:val="nil"/>
              <w:bottom w:val="single" w:sz="4" w:space="0" w:color="auto"/>
              <w:right w:val="single" w:sz="4" w:space="0" w:color="auto"/>
            </w:tcBorders>
            <w:noWrap/>
            <w:vAlign w:val="center"/>
          </w:tcPr>
          <w:p w14:paraId="57D8F5BF" w14:textId="3FD890AC" w:rsidR="00376689" w:rsidRDefault="00376689" w:rsidP="00376689">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0.750”</w:t>
            </w:r>
          </w:p>
        </w:tc>
        <w:tc>
          <w:tcPr>
            <w:tcW w:w="345" w:type="pct"/>
            <w:tcBorders>
              <w:top w:val="nil"/>
              <w:left w:val="nil"/>
              <w:bottom w:val="single" w:sz="4" w:space="0" w:color="auto"/>
              <w:right w:val="single" w:sz="4" w:space="0" w:color="auto"/>
            </w:tcBorders>
            <w:noWrap/>
            <w:vAlign w:val="center"/>
          </w:tcPr>
          <w:p w14:paraId="3958732F" w14:textId="7232DF76"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1147A0E7" w14:textId="24B3AEED"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03F474B2" w14:textId="1C4A73B8"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542D7BAC" w14:textId="6F462778"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376689" w:rsidRPr="00063B0C" w14:paraId="6A257E65"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50EE747F" w14:textId="0F22C4BD"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J10</w:t>
            </w:r>
          </w:p>
        </w:tc>
        <w:tc>
          <w:tcPr>
            <w:tcW w:w="537" w:type="pct"/>
            <w:tcBorders>
              <w:top w:val="nil"/>
              <w:left w:val="nil"/>
              <w:bottom w:val="single" w:sz="4" w:space="0" w:color="auto"/>
              <w:right w:val="single" w:sz="4" w:space="0" w:color="auto"/>
            </w:tcBorders>
            <w:noWrap/>
            <w:vAlign w:val="center"/>
          </w:tcPr>
          <w:p w14:paraId="66F815C9" w14:textId="13C8E6A9"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tcPr>
          <w:p w14:paraId="56689E34" w14:textId="1D4596BF"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068A1719" w14:textId="11B4DD74"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24"</w:t>
            </w:r>
          </w:p>
        </w:tc>
        <w:tc>
          <w:tcPr>
            <w:tcW w:w="461" w:type="pct"/>
            <w:tcBorders>
              <w:top w:val="nil"/>
              <w:left w:val="nil"/>
              <w:bottom w:val="single" w:sz="4" w:space="0" w:color="auto"/>
              <w:right w:val="single" w:sz="4" w:space="0" w:color="auto"/>
            </w:tcBorders>
            <w:noWrap/>
            <w:vAlign w:val="center"/>
          </w:tcPr>
          <w:p w14:paraId="7AA4C443" w14:textId="62A06A3A" w:rsidR="00376689" w:rsidRDefault="00376689" w:rsidP="00376689">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0.750”</w:t>
            </w:r>
          </w:p>
        </w:tc>
        <w:tc>
          <w:tcPr>
            <w:tcW w:w="345" w:type="pct"/>
            <w:tcBorders>
              <w:top w:val="nil"/>
              <w:left w:val="nil"/>
              <w:bottom w:val="single" w:sz="4" w:space="0" w:color="auto"/>
              <w:right w:val="single" w:sz="4" w:space="0" w:color="auto"/>
            </w:tcBorders>
            <w:noWrap/>
            <w:vAlign w:val="center"/>
          </w:tcPr>
          <w:p w14:paraId="1E0A48A9" w14:textId="3F183106"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0B923ADD" w14:textId="1E1D99FC"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03E8DDFF" w14:textId="70A9141D"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17992B79" w14:textId="217585E3"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376689" w:rsidRPr="00063B0C" w14:paraId="35CC12B6"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52BB7E8D" w14:textId="43E250EA"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J11</w:t>
            </w:r>
          </w:p>
        </w:tc>
        <w:tc>
          <w:tcPr>
            <w:tcW w:w="537" w:type="pct"/>
            <w:tcBorders>
              <w:top w:val="nil"/>
              <w:left w:val="nil"/>
              <w:bottom w:val="single" w:sz="4" w:space="0" w:color="auto"/>
              <w:right w:val="single" w:sz="4" w:space="0" w:color="auto"/>
            </w:tcBorders>
            <w:noWrap/>
            <w:vAlign w:val="center"/>
          </w:tcPr>
          <w:p w14:paraId="7DF2B691" w14:textId="6C83D9B0" w:rsidR="00376689" w:rsidRPr="00063B0C" w:rsidRDefault="00756184" w:rsidP="00376689">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FILETE</w:t>
            </w:r>
          </w:p>
        </w:tc>
        <w:tc>
          <w:tcPr>
            <w:tcW w:w="735" w:type="pct"/>
            <w:tcBorders>
              <w:top w:val="nil"/>
              <w:left w:val="nil"/>
              <w:bottom w:val="single" w:sz="4" w:space="0" w:color="auto"/>
              <w:right w:val="single" w:sz="4" w:space="0" w:color="auto"/>
            </w:tcBorders>
            <w:noWrap/>
            <w:vAlign w:val="center"/>
          </w:tcPr>
          <w:p w14:paraId="6352E697" w14:textId="5460E64A"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7E6509E4" w14:textId="524557A7"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2</w:t>
            </w:r>
            <w:r>
              <w:rPr>
                <w:rFonts w:ascii="Arial" w:eastAsia="Times New Roman" w:hAnsi="Arial" w:cs="Arial"/>
                <w:sz w:val="18"/>
                <w:szCs w:val="18"/>
                <w:lang w:eastAsia="es-CO"/>
              </w:rPr>
              <w:t>0</w:t>
            </w:r>
            <w:r w:rsidRPr="00063B0C">
              <w:rPr>
                <w:rFonts w:ascii="Arial" w:eastAsia="Times New Roman" w:hAnsi="Arial" w:cs="Arial"/>
                <w:sz w:val="18"/>
                <w:szCs w:val="18"/>
                <w:lang w:eastAsia="es-CO"/>
              </w:rPr>
              <w:t>"</w:t>
            </w:r>
          </w:p>
        </w:tc>
        <w:tc>
          <w:tcPr>
            <w:tcW w:w="461" w:type="pct"/>
            <w:tcBorders>
              <w:top w:val="nil"/>
              <w:left w:val="nil"/>
              <w:bottom w:val="single" w:sz="4" w:space="0" w:color="auto"/>
              <w:right w:val="single" w:sz="4" w:space="0" w:color="auto"/>
            </w:tcBorders>
            <w:noWrap/>
            <w:vAlign w:val="center"/>
          </w:tcPr>
          <w:p w14:paraId="05396445" w14:textId="67542EBC" w:rsidR="00376689" w:rsidRDefault="00376689" w:rsidP="00376689">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0.750”</w:t>
            </w:r>
          </w:p>
        </w:tc>
        <w:tc>
          <w:tcPr>
            <w:tcW w:w="345" w:type="pct"/>
            <w:tcBorders>
              <w:top w:val="nil"/>
              <w:left w:val="nil"/>
              <w:bottom w:val="single" w:sz="4" w:space="0" w:color="auto"/>
              <w:right w:val="single" w:sz="4" w:space="0" w:color="auto"/>
            </w:tcBorders>
            <w:noWrap/>
            <w:vAlign w:val="center"/>
          </w:tcPr>
          <w:p w14:paraId="05C86909" w14:textId="2391D444"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74723A0F" w14:textId="2C88F2BF"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5D2A4FB4" w14:textId="1CD54C26"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3B4088C7" w14:textId="3DD72193"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376689" w:rsidRPr="00063B0C" w14:paraId="472CCAFF"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1A9468E2" w14:textId="5C46FB12"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J12</w:t>
            </w:r>
          </w:p>
        </w:tc>
        <w:tc>
          <w:tcPr>
            <w:tcW w:w="537" w:type="pct"/>
            <w:tcBorders>
              <w:top w:val="nil"/>
              <w:left w:val="nil"/>
              <w:bottom w:val="single" w:sz="4" w:space="0" w:color="auto"/>
              <w:right w:val="single" w:sz="4" w:space="0" w:color="auto"/>
            </w:tcBorders>
            <w:noWrap/>
            <w:vAlign w:val="center"/>
          </w:tcPr>
          <w:p w14:paraId="4A8867D0" w14:textId="0F371307" w:rsidR="00376689" w:rsidRPr="00063B0C" w:rsidRDefault="00756184" w:rsidP="00376689">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FILETE</w:t>
            </w:r>
          </w:p>
        </w:tc>
        <w:tc>
          <w:tcPr>
            <w:tcW w:w="735" w:type="pct"/>
            <w:tcBorders>
              <w:top w:val="nil"/>
              <w:left w:val="nil"/>
              <w:bottom w:val="single" w:sz="4" w:space="0" w:color="auto"/>
              <w:right w:val="single" w:sz="4" w:space="0" w:color="auto"/>
            </w:tcBorders>
            <w:noWrap/>
            <w:vAlign w:val="center"/>
          </w:tcPr>
          <w:p w14:paraId="6E037BDD" w14:textId="646689BE"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16B3BD4E" w14:textId="4CBF1D8E" w:rsidR="00376689" w:rsidRPr="00063B0C" w:rsidRDefault="00376689" w:rsidP="00376689">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10</w:t>
            </w:r>
            <w:r w:rsidRPr="00063B0C">
              <w:rPr>
                <w:rFonts w:ascii="Arial" w:eastAsia="Times New Roman" w:hAnsi="Arial" w:cs="Arial"/>
                <w:sz w:val="18"/>
                <w:szCs w:val="18"/>
                <w:lang w:eastAsia="es-CO"/>
              </w:rPr>
              <w:t>"</w:t>
            </w:r>
          </w:p>
        </w:tc>
        <w:tc>
          <w:tcPr>
            <w:tcW w:w="461" w:type="pct"/>
            <w:tcBorders>
              <w:top w:val="nil"/>
              <w:left w:val="nil"/>
              <w:bottom w:val="single" w:sz="4" w:space="0" w:color="auto"/>
              <w:right w:val="single" w:sz="4" w:space="0" w:color="auto"/>
            </w:tcBorders>
            <w:noWrap/>
            <w:vAlign w:val="center"/>
          </w:tcPr>
          <w:p w14:paraId="08722218" w14:textId="5ADDC120" w:rsidR="00376689" w:rsidRDefault="00376689" w:rsidP="00376689">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STD</w:t>
            </w:r>
          </w:p>
        </w:tc>
        <w:tc>
          <w:tcPr>
            <w:tcW w:w="345" w:type="pct"/>
            <w:tcBorders>
              <w:top w:val="nil"/>
              <w:left w:val="nil"/>
              <w:bottom w:val="single" w:sz="4" w:space="0" w:color="auto"/>
              <w:right w:val="single" w:sz="4" w:space="0" w:color="auto"/>
            </w:tcBorders>
            <w:noWrap/>
            <w:vAlign w:val="center"/>
          </w:tcPr>
          <w:p w14:paraId="1D92B482" w14:textId="0846E216"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2023A523" w14:textId="225C2A54"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1282F540" w14:textId="44D0A52B"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4507614E" w14:textId="135D357F" w:rsidR="00376689" w:rsidRPr="00063B0C" w:rsidRDefault="00376689" w:rsidP="00376689">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756184" w:rsidRPr="00063B0C" w14:paraId="7221C40F"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207BE1D3" w14:textId="5351EC48" w:rsidR="00756184" w:rsidRPr="00063B0C" w:rsidRDefault="00756184" w:rsidP="00756184">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J12-RAIZ</w:t>
            </w:r>
          </w:p>
        </w:tc>
        <w:tc>
          <w:tcPr>
            <w:tcW w:w="537" w:type="pct"/>
            <w:tcBorders>
              <w:top w:val="nil"/>
              <w:left w:val="nil"/>
              <w:bottom w:val="single" w:sz="4" w:space="0" w:color="auto"/>
              <w:right w:val="single" w:sz="4" w:space="0" w:color="auto"/>
            </w:tcBorders>
            <w:noWrap/>
            <w:vAlign w:val="center"/>
          </w:tcPr>
          <w:p w14:paraId="4B9320F6" w14:textId="655140A2" w:rsidR="00756184" w:rsidRPr="00063B0C" w:rsidRDefault="00756184" w:rsidP="00756184">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FILETE</w:t>
            </w:r>
          </w:p>
        </w:tc>
        <w:tc>
          <w:tcPr>
            <w:tcW w:w="735" w:type="pct"/>
            <w:tcBorders>
              <w:top w:val="nil"/>
              <w:left w:val="nil"/>
              <w:bottom w:val="single" w:sz="4" w:space="0" w:color="auto"/>
              <w:right w:val="single" w:sz="4" w:space="0" w:color="auto"/>
            </w:tcBorders>
            <w:noWrap/>
            <w:vAlign w:val="center"/>
          </w:tcPr>
          <w:p w14:paraId="666457E1" w14:textId="4324F037"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328C3CC3" w14:textId="7B204498" w:rsidR="00756184" w:rsidRDefault="00756184" w:rsidP="00756184">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10</w:t>
            </w:r>
            <w:r w:rsidRPr="00063B0C">
              <w:rPr>
                <w:rFonts w:ascii="Arial" w:eastAsia="Times New Roman" w:hAnsi="Arial" w:cs="Arial"/>
                <w:sz w:val="18"/>
                <w:szCs w:val="18"/>
                <w:lang w:eastAsia="es-CO"/>
              </w:rPr>
              <w:t>"</w:t>
            </w:r>
          </w:p>
        </w:tc>
        <w:tc>
          <w:tcPr>
            <w:tcW w:w="461" w:type="pct"/>
            <w:tcBorders>
              <w:top w:val="nil"/>
              <w:left w:val="nil"/>
              <w:bottom w:val="single" w:sz="4" w:space="0" w:color="auto"/>
              <w:right w:val="single" w:sz="4" w:space="0" w:color="auto"/>
            </w:tcBorders>
            <w:noWrap/>
            <w:vAlign w:val="center"/>
          </w:tcPr>
          <w:p w14:paraId="4903DF81" w14:textId="1FF47A86" w:rsidR="00756184" w:rsidRDefault="00756184" w:rsidP="00756184">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STD</w:t>
            </w:r>
          </w:p>
        </w:tc>
        <w:tc>
          <w:tcPr>
            <w:tcW w:w="345" w:type="pct"/>
            <w:tcBorders>
              <w:top w:val="nil"/>
              <w:left w:val="nil"/>
              <w:bottom w:val="single" w:sz="4" w:space="0" w:color="auto"/>
              <w:right w:val="single" w:sz="4" w:space="0" w:color="auto"/>
            </w:tcBorders>
            <w:noWrap/>
            <w:vAlign w:val="center"/>
          </w:tcPr>
          <w:p w14:paraId="34A22976" w14:textId="010D318A"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4C1D664A" w14:textId="723219DA"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1EE9F73B" w14:textId="0716AC2C"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10BE5DD1" w14:textId="0BD7C943"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756184" w:rsidRPr="00063B0C" w14:paraId="2433BC17"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51C92CF1" w14:textId="2A1AC81E"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J13</w:t>
            </w:r>
          </w:p>
        </w:tc>
        <w:tc>
          <w:tcPr>
            <w:tcW w:w="537" w:type="pct"/>
            <w:tcBorders>
              <w:top w:val="nil"/>
              <w:left w:val="nil"/>
              <w:bottom w:val="single" w:sz="4" w:space="0" w:color="auto"/>
              <w:right w:val="single" w:sz="4" w:space="0" w:color="auto"/>
            </w:tcBorders>
            <w:noWrap/>
            <w:vAlign w:val="center"/>
          </w:tcPr>
          <w:p w14:paraId="2DCE08F8" w14:textId="1900D80D" w:rsidR="00756184" w:rsidRPr="00063B0C" w:rsidRDefault="00756184" w:rsidP="00756184">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FILETE</w:t>
            </w:r>
          </w:p>
        </w:tc>
        <w:tc>
          <w:tcPr>
            <w:tcW w:w="735" w:type="pct"/>
            <w:tcBorders>
              <w:top w:val="nil"/>
              <w:left w:val="nil"/>
              <w:bottom w:val="single" w:sz="4" w:space="0" w:color="auto"/>
              <w:right w:val="single" w:sz="4" w:space="0" w:color="auto"/>
            </w:tcBorders>
            <w:noWrap/>
            <w:vAlign w:val="center"/>
          </w:tcPr>
          <w:p w14:paraId="543AEFC1" w14:textId="3BF7DF70"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740C9AE6" w14:textId="2F43A215" w:rsidR="00756184" w:rsidRPr="00063B0C" w:rsidRDefault="00756184" w:rsidP="00756184">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10</w:t>
            </w:r>
            <w:r w:rsidRPr="00063B0C">
              <w:rPr>
                <w:rFonts w:ascii="Arial" w:eastAsia="Times New Roman" w:hAnsi="Arial" w:cs="Arial"/>
                <w:sz w:val="18"/>
                <w:szCs w:val="18"/>
                <w:lang w:eastAsia="es-CO"/>
              </w:rPr>
              <w:t>"</w:t>
            </w:r>
          </w:p>
        </w:tc>
        <w:tc>
          <w:tcPr>
            <w:tcW w:w="461" w:type="pct"/>
            <w:tcBorders>
              <w:top w:val="nil"/>
              <w:left w:val="nil"/>
              <w:bottom w:val="single" w:sz="4" w:space="0" w:color="auto"/>
              <w:right w:val="single" w:sz="4" w:space="0" w:color="auto"/>
            </w:tcBorders>
            <w:noWrap/>
            <w:vAlign w:val="center"/>
          </w:tcPr>
          <w:p w14:paraId="229F56F4" w14:textId="50ADC3AA" w:rsidR="00756184" w:rsidRDefault="00756184" w:rsidP="00756184">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STD</w:t>
            </w:r>
          </w:p>
        </w:tc>
        <w:tc>
          <w:tcPr>
            <w:tcW w:w="345" w:type="pct"/>
            <w:tcBorders>
              <w:top w:val="nil"/>
              <w:left w:val="nil"/>
              <w:bottom w:val="single" w:sz="4" w:space="0" w:color="auto"/>
              <w:right w:val="single" w:sz="4" w:space="0" w:color="auto"/>
            </w:tcBorders>
            <w:noWrap/>
            <w:vAlign w:val="center"/>
          </w:tcPr>
          <w:p w14:paraId="55D7899C" w14:textId="353827E7"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48C6FDA3" w14:textId="465F85E9"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14FD397F" w14:textId="59A10FF0"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51938A76" w14:textId="12ED514B"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756184" w:rsidRPr="00063B0C" w14:paraId="00A91227"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6AD2C041" w14:textId="384CC130" w:rsidR="00756184" w:rsidRPr="00063B0C" w:rsidRDefault="00756184" w:rsidP="00756184">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J13-RAIZ</w:t>
            </w:r>
          </w:p>
        </w:tc>
        <w:tc>
          <w:tcPr>
            <w:tcW w:w="537" w:type="pct"/>
            <w:tcBorders>
              <w:top w:val="nil"/>
              <w:left w:val="nil"/>
              <w:bottom w:val="single" w:sz="4" w:space="0" w:color="auto"/>
              <w:right w:val="single" w:sz="4" w:space="0" w:color="auto"/>
            </w:tcBorders>
            <w:noWrap/>
            <w:vAlign w:val="center"/>
          </w:tcPr>
          <w:p w14:paraId="32267F2A" w14:textId="38D248E2" w:rsidR="00756184" w:rsidRPr="00063B0C" w:rsidRDefault="00756184" w:rsidP="00756184">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FILETE</w:t>
            </w:r>
          </w:p>
        </w:tc>
        <w:tc>
          <w:tcPr>
            <w:tcW w:w="735" w:type="pct"/>
            <w:tcBorders>
              <w:top w:val="nil"/>
              <w:left w:val="nil"/>
              <w:bottom w:val="single" w:sz="4" w:space="0" w:color="auto"/>
              <w:right w:val="single" w:sz="4" w:space="0" w:color="auto"/>
            </w:tcBorders>
            <w:noWrap/>
            <w:vAlign w:val="center"/>
          </w:tcPr>
          <w:p w14:paraId="09E94A59" w14:textId="1A4CE17B"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55D5F4E0" w14:textId="1272FD95" w:rsidR="00756184" w:rsidRDefault="00756184" w:rsidP="00756184">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10</w:t>
            </w:r>
            <w:r w:rsidRPr="00063B0C">
              <w:rPr>
                <w:rFonts w:ascii="Arial" w:eastAsia="Times New Roman" w:hAnsi="Arial" w:cs="Arial"/>
                <w:sz w:val="18"/>
                <w:szCs w:val="18"/>
                <w:lang w:eastAsia="es-CO"/>
              </w:rPr>
              <w:t>"</w:t>
            </w:r>
          </w:p>
        </w:tc>
        <w:tc>
          <w:tcPr>
            <w:tcW w:w="461" w:type="pct"/>
            <w:tcBorders>
              <w:top w:val="nil"/>
              <w:left w:val="nil"/>
              <w:bottom w:val="single" w:sz="4" w:space="0" w:color="auto"/>
              <w:right w:val="single" w:sz="4" w:space="0" w:color="auto"/>
            </w:tcBorders>
            <w:noWrap/>
            <w:vAlign w:val="center"/>
          </w:tcPr>
          <w:p w14:paraId="0C20063A" w14:textId="6077050F" w:rsidR="00756184" w:rsidRDefault="00756184" w:rsidP="00756184">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STD</w:t>
            </w:r>
          </w:p>
        </w:tc>
        <w:tc>
          <w:tcPr>
            <w:tcW w:w="345" w:type="pct"/>
            <w:tcBorders>
              <w:top w:val="nil"/>
              <w:left w:val="nil"/>
              <w:bottom w:val="single" w:sz="4" w:space="0" w:color="auto"/>
              <w:right w:val="single" w:sz="4" w:space="0" w:color="auto"/>
            </w:tcBorders>
            <w:noWrap/>
            <w:vAlign w:val="center"/>
          </w:tcPr>
          <w:p w14:paraId="439B922C" w14:textId="5109F8AC"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4243772E" w14:textId="0695D1BA"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313FE758" w14:textId="3C9B8DFC"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7B9AE751" w14:textId="36A2C5FA"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756184" w:rsidRPr="00063B0C" w14:paraId="74E45ED7"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0E6277DB" w14:textId="607BF3EC"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J14</w:t>
            </w:r>
          </w:p>
        </w:tc>
        <w:tc>
          <w:tcPr>
            <w:tcW w:w="537" w:type="pct"/>
            <w:tcBorders>
              <w:top w:val="nil"/>
              <w:left w:val="nil"/>
              <w:bottom w:val="single" w:sz="4" w:space="0" w:color="auto"/>
              <w:right w:val="single" w:sz="4" w:space="0" w:color="auto"/>
            </w:tcBorders>
            <w:noWrap/>
            <w:vAlign w:val="center"/>
          </w:tcPr>
          <w:p w14:paraId="729CB518" w14:textId="74002859" w:rsidR="00756184" w:rsidRPr="00063B0C" w:rsidRDefault="00756184" w:rsidP="00756184">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FILETE</w:t>
            </w:r>
          </w:p>
        </w:tc>
        <w:tc>
          <w:tcPr>
            <w:tcW w:w="735" w:type="pct"/>
            <w:tcBorders>
              <w:top w:val="nil"/>
              <w:left w:val="nil"/>
              <w:bottom w:val="single" w:sz="4" w:space="0" w:color="auto"/>
              <w:right w:val="single" w:sz="4" w:space="0" w:color="auto"/>
            </w:tcBorders>
            <w:noWrap/>
            <w:vAlign w:val="center"/>
          </w:tcPr>
          <w:p w14:paraId="00DC3DD4" w14:textId="60E38EC5"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1C3C94E8" w14:textId="4902E515"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2</w:t>
            </w:r>
            <w:r>
              <w:rPr>
                <w:rFonts w:ascii="Arial" w:eastAsia="Times New Roman" w:hAnsi="Arial" w:cs="Arial"/>
                <w:sz w:val="18"/>
                <w:szCs w:val="18"/>
                <w:lang w:eastAsia="es-CO"/>
              </w:rPr>
              <w:t>0</w:t>
            </w:r>
            <w:r w:rsidRPr="00063B0C">
              <w:rPr>
                <w:rFonts w:ascii="Arial" w:eastAsia="Times New Roman" w:hAnsi="Arial" w:cs="Arial"/>
                <w:sz w:val="18"/>
                <w:szCs w:val="18"/>
                <w:lang w:eastAsia="es-CO"/>
              </w:rPr>
              <w:t>"</w:t>
            </w:r>
          </w:p>
        </w:tc>
        <w:tc>
          <w:tcPr>
            <w:tcW w:w="461" w:type="pct"/>
            <w:tcBorders>
              <w:top w:val="nil"/>
              <w:left w:val="nil"/>
              <w:bottom w:val="single" w:sz="4" w:space="0" w:color="auto"/>
              <w:right w:val="single" w:sz="4" w:space="0" w:color="auto"/>
            </w:tcBorders>
            <w:noWrap/>
            <w:vAlign w:val="center"/>
          </w:tcPr>
          <w:p w14:paraId="5B29462C" w14:textId="4C7F55E3" w:rsidR="00756184" w:rsidRDefault="00756184" w:rsidP="00756184">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0.750”</w:t>
            </w:r>
          </w:p>
        </w:tc>
        <w:tc>
          <w:tcPr>
            <w:tcW w:w="345" w:type="pct"/>
            <w:tcBorders>
              <w:top w:val="nil"/>
              <w:left w:val="nil"/>
              <w:bottom w:val="single" w:sz="4" w:space="0" w:color="auto"/>
              <w:right w:val="single" w:sz="4" w:space="0" w:color="auto"/>
            </w:tcBorders>
            <w:noWrap/>
            <w:vAlign w:val="center"/>
          </w:tcPr>
          <w:p w14:paraId="5975ECAC" w14:textId="4C0EBEC7"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1C056D2F" w14:textId="6CB9C5E9"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173A70BB" w14:textId="2DEA71E2"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38036271" w14:textId="161FB6DB"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756184" w:rsidRPr="00063B0C" w14:paraId="1399DD95"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6F8DFFEA" w14:textId="0E499A73"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J15</w:t>
            </w:r>
          </w:p>
        </w:tc>
        <w:tc>
          <w:tcPr>
            <w:tcW w:w="537" w:type="pct"/>
            <w:tcBorders>
              <w:top w:val="nil"/>
              <w:left w:val="nil"/>
              <w:bottom w:val="single" w:sz="4" w:space="0" w:color="auto"/>
              <w:right w:val="single" w:sz="4" w:space="0" w:color="auto"/>
            </w:tcBorders>
            <w:noWrap/>
            <w:vAlign w:val="center"/>
          </w:tcPr>
          <w:p w14:paraId="359F9D22" w14:textId="21F0D843" w:rsidR="00756184" w:rsidRPr="00063B0C" w:rsidRDefault="00756184" w:rsidP="00756184">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FILETE</w:t>
            </w:r>
          </w:p>
        </w:tc>
        <w:tc>
          <w:tcPr>
            <w:tcW w:w="735" w:type="pct"/>
            <w:tcBorders>
              <w:top w:val="nil"/>
              <w:left w:val="nil"/>
              <w:bottom w:val="single" w:sz="4" w:space="0" w:color="auto"/>
              <w:right w:val="single" w:sz="4" w:space="0" w:color="auto"/>
            </w:tcBorders>
            <w:noWrap/>
            <w:vAlign w:val="center"/>
          </w:tcPr>
          <w:p w14:paraId="475BF532" w14:textId="2FA5342B"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2DDA62D2" w14:textId="6609D62C" w:rsidR="00756184" w:rsidRPr="00063B0C" w:rsidRDefault="00756184" w:rsidP="00756184">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6</w:t>
            </w:r>
            <w:r w:rsidRPr="00063B0C">
              <w:rPr>
                <w:rFonts w:ascii="Arial" w:eastAsia="Times New Roman" w:hAnsi="Arial" w:cs="Arial"/>
                <w:sz w:val="18"/>
                <w:szCs w:val="18"/>
                <w:lang w:eastAsia="es-CO"/>
              </w:rPr>
              <w:t>"</w:t>
            </w:r>
          </w:p>
        </w:tc>
        <w:tc>
          <w:tcPr>
            <w:tcW w:w="461" w:type="pct"/>
            <w:tcBorders>
              <w:top w:val="nil"/>
              <w:left w:val="nil"/>
              <w:bottom w:val="single" w:sz="4" w:space="0" w:color="auto"/>
              <w:right w:val="single" w:sz="4" w:space="0" w:color="auto"/>
            </w:tcBorders>
            <w:noWrap/>
            <w:vAlign w:val="center"/>
          </w:tcPr>
          <w:p w14:paraId="2E0DDC18" w14:textId="79290160" w:rsidR="00756184" w:rsidRDefault="00756184" w:rsidP="00756184">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STD</w:t>
            </w:r>
          </w:p>
        </w:tc>
        <w:tc>
          <w:tcPr>
            <w:tcW w:w="345" w:type="pct"/>
            <w:tcBorders>
              <w:top w:val="nil"/>
              <w:left w:val="nil"/>
              <w:bottom w:val="single" w:sz="4" w:space="0" w:color="auto"/>
              <w:right w:val="single" w:sz="4" w:space="0" w:color="auto"/>
            </w:tcBorders>
            <w:noWrap/>
            <w:vAlign w:val="center"/>
          </w:tcPr>
          <w:p w14:paraId="64C15B55" w14:textId="3526AC4C"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68D9CB2E" w14:textId="27ACB328"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065494DB" w14:textId="2761CD50"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75DF53AC" w14:textId="6E0E5059"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756184" w:rsidRPr="00063B0C" w14:paraId="51FDF8D8"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26B7B0F7" w14:textId="38B6EEF7"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J16</w:t>
            </w:r>
          </w:p>
        </w:tc>
        <w:tc>
          <w:tcPr>
            <w:tcW w:w="537" w:type="pct"/>
            <w:tcBorders>
              <w:top w:val="nil"/>
              <w:left w:val="nil"/>
              <w:bottom w:val="single" w:sz="4" w:space="0" w:color="auto"/>
              <w:right w:val="single" w:sz="4" w:space="0" w:color="auto"/>
            </w:tcBorders>
            <w:noWrap/>
            <w:vAlign w:val="center"/>
          </w:tcPr>
          <w:p w14:paraId="700CBE35" w14:textId="362D61D1" w:rsidR="00756184" w:rsidRPr="00063B0C" w:rsidRDefault="00756184" w:rsidP="00756184">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FILETE</w:t>
            </w:r>
          </w:p>
        </w:tc>
        <w:tc>
          <w:tcPr>
            <w:tcW w:w="735" w:type="pct"/>
            <w:tcBorders>
              <w:top w:val="nil"/>
              <w:left w:val="nil"/>
              <w:bottom w:val="single" w:sz="4" w:space="0" w:color="auto"/>
              <w:right w:val="single" w:sz="4" w:space="0" w:color="auto"/>
            </w:tcBorders>
            <w:noWrap/>
            <w:vAlign w:val="center"/>
          </w:tcPr>
          <w:p w14:paraId="33E9E639" w14:textId="060E4F98"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2F31F2FF" w14:textId="7A112C27" w:rsidR="00756184" w:rsidRPr="00063B0C" w:rsidRDefault="00756184" w:rsidP="00756184">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12</w:t>
            </w:r>
            <w:r w:rsidRPr="00063B0C">
              <w:rPr>
                <w:rFonts w:ascii="Arial" w:eastAsia="Times New Roman" w:hAnsi="Arial" w:cs="Arial"/>
                <w:sz w:val="18"/>
                <w:szCs w:val="18"/>
                <w:lang w:eastAsia="es-CO"/>
              </w:rPr>
              <w:t>"</w:t>
            </w:r>
          </w:p>
        </w:tc>
        <w:tc>
          <w:tcPr>
            <w:tcW w:w="461" w:type="pct"/>
            <w:tcBorders>
              <w:top w:val="nil"/>
              <w:left w:val="nil"/>
              <w:bottom w:val="single" w:sz="4" w:space="0" w:color="auto"/>
              <w:right w:val="single" w:sz="4" w:space="0" w:color="auto"/>
            </w:tcBorders>
            <w:noWrap/>
            <w:vAlign w:val="center"/>
          </w:tcPr>
          <w:p w14:paraId="2A43F5C2" w14:textId="7C4E8780" w:rsidR="00756184" w:rsidRDefault="00756184" w:rsidP="00756184">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0.750”</w:t>
            </w:r>
          </w:p>
        </w:tc>
        <w:tc>
          <w:tcPr>
            <w:tcW w:w="345" w:type="pct"/>
            <w:tcBorders>
              <w:top w:val="nil"/>
              <w:left w:val="nil"/>
              <w:bottom w:val="single" w:sz="4" w:space="0" w:color="auto"/>
              <w:right w:val="single" w:sz="4" w:space="0" w:color="auto"/>
            </w:tcBorders>
            <w:noWrap/>
            <w:vAlign w:val="center"/>
          </w:tcPr>
          <w:p w14:paraId="0C37D425" w14:textId="6BB1235F"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54D2398D" w14:textId="05A6E6AE"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1FF6B336" w14:textId="6EEC5BBA"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5645E20D" w14:textId="7C87E973" w:rsidR="00756184" w:rsidRPr="00063B0C" w:rsidRDefault="00756184" w:rsidP="00756184">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2072FA" w:rsidRPr="00063B0C" w14:paraId="560D88B0"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51023853" w14:textId="740AAB76"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J17</w:t>
            </w:r>
          </w:p>
        </w:tc>
        <w:tc>
          <w:tcPr>
            <w:tcW w:w="537" w:type="pct"/>
            <w:tcBorders>
              <w:top w:val="nil"/>
              <w:left w:val="nil"/>
              <w:bottom w:val="single" w:sz="4" w:space="0" w:color="auto"/>
              <w:right w:val="single" w:sz="4" w:space="0" w:color="auto"/>
            </w:tcBorders>
            <w:noWrap/>
            <w:vAlign w:val="center"/>
          </w:tcPr>
          <w:p w14:paraId="5D37B014" w14:textId="59BE51A8" w:rsidR="002072FA" w:rsidRPr="00063B0C"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FILETE</w:t>
            </w:r>
          </w:p>
        </w:tc>
        <w:tc>
          <w:tcPr>
            <w:tcW w:w="735" w:type="pct"/>
            <w:tcBorders>
              <w:top w:val="nil"/>
              <w:left w:val="nil"/>
              <w:bottom w:val="single" w:sz="4" w:space="0" w:color="auto"/>
              <w:right w:val="single" w:sz="4" w:space="0" w:color="auto"/>
            </w:tcBorders>
            <w:noWrap/>
            <w:vAlign w:val="center"/>
          </w:tcPr>
          <w:p w14:paraId="3C6AD219" w14:textId="754F6E06"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690AD2F6" w14:textId="033CCDC6" w:rsidR="002072FA" w:rsidRPr="00063B0C"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6</w:t>
            </w:r>
            <w:r w:rsidRPr="00063B0C">
              <w:rPr>
                <w:rFonts w:ascii="Arial" w:eastAsia="Times New Roman" w:hAnsi="Arial" w:cs="Arial"/>
                <w:sz w:val="18"/>
                <w:szCs w:val="18"/>
                <w:lang w:eastAsia="es-CO"/>
              </w:rPr>
              <w:t>"</w:t>
            </w:r>
          </w:p>
        </w:tc>
        <w:tc>
          <w:tcPr>
            <w:tcW w:w="461" w:type="pct"/>
            <w:tcBorders>
              <w:top w:val="nil"/>
              <w:left w:val="nil"/>
              <w:bottom w:val="single" w:sz="4" w:space="0" w:color="auto"/>
              <w:right w:val="single" w:sz="4" w:space="0" w:color="auto"/>
            </w:tcBorders>
            <w:noWrap/>
            <w:vAlign w:val="center"/>
          </w:tcPr>
          <w:p w14:paraId="5F4C04F3" w14:textId="4EAEE67E" w:rsidR="002072FA"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STD</w:t>
            </w:r>
          </w:p>
        </w:tc>
        <w:tc>
          <w:tcPr>
            <w:tcW w:w="345" w:type="pct"/>
            <w:tcBorders>
              <w:top w:val="nil"/>
              <w:left w:val="nil"/>
              <w:bottom w:val="single" w:sz="4" w:space="0" w:color="auto"/>
              <w:right w:val="single" w:sz="4" w:space="0" w:color="auto"/>
            </w:tcBorders>
            <w:noWrap/>
            <w:vAlign w:val="center"/>
          </w:tcPr>
          <w:p w14:paraId="0266D977" w14:textId="26CD4725"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3EB14F05" w14:textId="2C2F18FB"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333153C7" w14:textId="25DE140D"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0667C56D" w14:textId="53B3F968"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2072FA" w:rsidRPr="00063B0C" w14:paraId="7AE4AF0F"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2BC4DB26" w14:textId="36288825"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J18</w:t>
            </w:r>
          </w:p>
        </w:tc>
        <w:tc>
          <w:tcPr>
            <w:tcW w:w="537" w:type="pct"/>
            <w:tcBorders>
              <w:top w:val="nil"/>
              <w:left w:val="nil"/>
              <w:bottom w:val="single" w:sz="4" w:space="0" w:color="auto"/>
              <w:right w:val="single" w:sz="4" w:space="0" w:color="auto"/>
            </w:tcBorders>
            <w:noWrap/>
            <w:vAlign w:val="center"/>
          </w:tcPr>
          <w:p w14:paraId="3A17FCAC" w14:textId="3A73FDF2" w:rsidR="002072FA" w:rsidRPr="00063B0C"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FILETE</w:t>
            </w:r>
          </w:p>
        </w:tc>
        <w:tc>
          <w:tcPr>
            <w:tcW w:w="735" w:type="pct"/>
            <w:tcBorders>
              <w:top w:val="nil"/>
              <w:left w:val="nil"/>
              <w:bottom w:val="single" w:sz="4" w:space="0" w:color="auto"/>
              <w:right w:val="single" w:sz="4" w:space="0" w:color="auto"/>
            </w:tcBorders>
            <w:noWrap/>
            <w:vAlign w:val="center"/>
          </w:tcPr>
          <w:p w14:paraId="45453158" w14:textId="0EE20DBA"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0A82D52A" w14:textId="11353FC3" w:rsidR="002072FA" w:rsidRPr="00063B0C"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12</w:t>
            </w:r>
            <w:r w:rsidRPr="00063B0C">
              <w:rPr>
                <w:rFonts w:ascii="Arial" w:eastAsia="Times New Roman" w:hAnsi="Arial" w:cs="Arial"/>
                <w:sz w:val="18"/>
                <w:szCs w:val="18"/>
                <w:lang w:eastAsia="es-CO"/>
              </w:rPr>
              <w:t>"</w:t>
            </w:r>
          </w:p>
        </w:tc>
        <w:tc>
          <w:tcPr>
            <w:tcW w:w="461" w:type="pct"/>
            <w:tcBorders>
              <w:top w:val="nil"/>
              <w:left w:val="nil"/>
              <w:bottom w:val="single" w:sz="4" w:space="0" w:color="auto"/>
              <w:right w:val="single" w:sz="4" w:space="0" w:color="auto"/>
            </w:tcBorders>
            <w:noWrap/>
            <w:vAlign w:val="center"/>
          </w:tcPr>
          <w:p w14:paraId="583857B7" w14:textId="42DBCF3E" w:rsidR="002072FA"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0.750”</w:t>
            </w:r>
          </w:p>
        </w:tc>
        <w:tc>
          <w:tcPr>
            <w:tcW w:w="345" w:type="pct"/>
            <w:tcBorders>
              <w:top w:val="nil"/>
              <w:left w:val="nil"/>
              <w:bottom w:val="single" w:sz="4" w:space="0" w:color="auto"/>
              <w:right w:val="single" w:sz="4" w:space="0" w:color="auto"/>
            </w:tcBorders>
            <w:noWrap/>
            <w:vAlign w:val="center"/>
          </w:tcPr>
          <w:p w14:paraId="0489EECF" w14:textId="05AA483B"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3A9B412F" w14:textId="70A1B694"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71207493" w14:textId="06E63FFC"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052516B4" w14:textId="4A314F88"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2072FA" w:rsidRPr="00063B0C" w14:paraId="6D726C97"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232503CA" w14:textId="4BFBC8EF"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J19</w:t>
            </w:r>
          </w:p>
        </w:tc>
        <w:tc>
          <w:tcPr>
            <w:tcW w:w="537" w:type="pct"/>
            <w:tcBorders>
              <w:top w:val="nil"/>
              <w:left w:val="nil"/>
              <w:bottom w:val="single" w:sz="4" w:space="0" w:color="auto"/>
              <w:right w:val="single" w:sz="4" w:space="0" w:color="auto"/>
            </w:tcBorders>
            <w:noWrap/>
            <w:vAlign w:val="center"/>
          </w:tcPr>
          <w:p w14:paraId="5E0F2450" w14:textId="3DB45FC7"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05F0F94B" w14:textId="4BCB1F52"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089858C3" w14:textId="4A7D7850" w:rsidR="002072FA" w:rsidRPr="00063B0C"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3/4”</w:t>
            </w:r>
          </w:p>
        </w:tc>
        <w:tc>
          <w:tcPr>
            <w:tcW w:w="461" w:type="pct"/>
            <w:tcBorders>
              <w:top w:val="nil"/>
              <w:left w:val="nil"/>
              <w:bottom w:val="single" w:sz="4" w:space="0" w:color="auto"/>
              <w:right w:val="single" w:sz="4" w:space="0" w:color="auto"/>
            </w:tcBorders>
            <w:noWrap/>
            <w:vAlign w:val="center"/>
          </w:tcPr>
          <w:p w14:paraId="5791F240" w14:textId="4A7D61A4" w:rsidR="002072FA"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XS</w:t>
            </w:r>
          </w:p>
        </w:tc>
        <w:tc>
          <w:tcPr>
            <w:tcW w:w="345" w:type="pct"/>
            <w:tcBorders>
              <w:top w:val="nil"/>
              <w:left w:val="nil"/>
              <w:bottom w:val="single" w:sz="4" w:space="0" w:color="auto"/>
              <w:right w:val="single" w:sz="4" w:space="0" w:color="auto"/>
            </w:tcBorders>
            <w:noWrap/>
            <w:vAlign w:val="center"/>
          </w:tcPr>
          <w:p w14:paraId="1507710C" w14:textId="47179C7B"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 3000</w:t>
            </w:r>
          </w:p>
        </w:tc>
        <w:tc>
          <w:tcPr>
            <w:tcW w:w="453" w:type="pct"/>
            <w:tcBorders>
              <w:top w:val="nil"/>
              <w:left w:val="nil"/>
              <w:bottom w:val="single" w:sz="4" w:space="0" w:color="auto"/>
              <w:right w:val="single" w:sz="4" w:space="0" w:color="auto"/>
            </w:tcBorders>
            <w:noWrap/>
            <w:vAlign w:val="center"/>
          </w:tcPr>
          <w:p w14:paraId="59888D22" w14:textId="6FDAF498"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669B3EE5" w14:textId="3DE66A39"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6CC8C675" w14:textId="4B85E20D"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2072FA" w:rsidRPr="00063B0C" w14:paraId="459A2DB3"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7A6B02F2" w14:textId="15585C55"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w:t>
            </w:r>
            <w:r>
              <w:rPr>
                <w:rFonts w:ascii="Arial" w:eastAsia="Times New Roman" w:hAnsi="Arial" w:cs="Arial"/>
                <w:sz w:val="18"/>
                <w:szCs w:val="18"/>
                <w:lang w:eastAsia="es-CO"/>
              </w:rPr>
              <w:t>20</w:t>
            </w:r>
          </w:p>
        </w:tc>
        <w:tc>
          <w:tcPr>
            <w:tcW w:w="537" w:type="pct"/>
            <w:tcBorders>
              <w:top w:val="nil"/>
              <w:left w:val="nil"/>
              <w:bottom w:val="single" w:sz="4" w:space="0" w:color="auto"/>
              <w:right w:val="single" w:sz="4" w:space="0" w:color="auto"/>
            </w:tcBorders>
            <w:noWrap/>
            <w:vAlign w:val="center"/>
          </w:tcPr>
          <w:p w14:paraId="765D054E" w14:textId="7864C380"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69A18A3A" w14:textId="4CAD069A"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7540CDE0" w14:textId="24E31A96" w:rsidR="002072FA" w:rsidRPr="00063B0C"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3/4”</w:t>
            </w:r>
          </w:p>
        </w:tc>
        <w:tc>
          <w:tcPr>
            <w:tcW w:w="461" w:type="pct"/>
            <w:tcBorders>
              <w:top w:val="nil"/>
              <w:left w:val="nil"/>
              <w:bottom w:val="single" w:sz="4" w:space="0" w:color="auto"/>
              <w:right w:val="single" w:sz="4" w:space="0" w:color="auto"/>
            </w:tcBorders>
            <w:noWrap/>
            <w:vAlign w:val="center"/>
          </w:tcPr>
          <w:p w14:paraId="5226FF6A" w14:textId="377FC1C3" w:rsidR="002072FA"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XS</w:t>
            </w:r>
          </w:p>
        </w:tc>
        <w:tc>
          <w:tcPr>
            <w:tcW w:w="345" w:type="pct"/>
            <w:tcBorders>
              <w:top w:val="nil"/>
              <w:left w:val="nil"/>
              <w:bottom w:val="single" w:sz="4" w:space="0" w:color="auto"/>
              <w:right w:val="single" w:sz="4" w:space="0" w:color="auto"/>
            </w:tcBorders>
            <w:noWrap/>
            <w:vAlign w:val="center"/>
          </w:tcPr>
          <w:p w14:paraId="3D2154DB" w14:textId="3B392471"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 3000</w:t>
            </w:r>
          </w:p>
        </w:tc>
        <w:tc>
          <w:tcPr>
            <w:tcW w:w="453" w:type="pct"/>
            <w:tcBorders>
              <w:top w:val="nil"/>
              <w:left w:val="nil"/>
              <w:bottom w:val="single" w:sz="4" w:space="0" w:color="auto"/>
              <w:right w:val="single" w:sz="4" w:space="0" w:color="auto"/>
            </w:tcBorders>
            <w:noWrap/>
            <w:vAlign w:val="center"/>
          </w:tcPr>
          <w:p w14:paraId="42C13D1C" w14:textId="1A37CB49"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0A523610" w14:textId="697E66E4"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0EF0C3F4" w14:textId="313E1B96"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2072FA" w:rsidRPr="00063B0C" w14:paraId="34399667"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326670C9" w14:textId="79DAE4BE"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J21</w:t>
            </w:r>
          </w:p>
        </w:tc>
        <w:tc>
          <w:tcPr>
            <w:tcW w:w="537" w:type="pct"/>
            <w:tcBorders>
              <w:top w:val="nil"/>
              <w:left w:val="nil"/>
              <w:bottom w:val="single" w:sz="4" w:space="0" w:color="auto"/>
              <w:right w:val="single" w:sz="4" w:space="0" w:color="auto"/>
            </w:tcBorders>
            <w:noWrap/>
            <w:vAlign w:val="center"/>
          </w:tcPr>
          <w:p w14:paraId="1F0196BA" w14:textId="36B50C67"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1B0030E5" w14:textId="5AA9AD20"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71607411" w14:textId="3A637912" w:rsidR="002072FA" w:rsidRPr="00063B0C"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3/4”</w:t>
            </w:r>
          </w:p>
        </w:tc>
        <w:tc>
          <w:tcPr>
            <w:tcW w:w="461" w:type="pct"/>
            <w:tcBorders>
              <w:top w:val="nil"/>
              <w:left w:val="nil"/>
              <w:bottom w:val="single" w:sz="4" w:space="0" w:color="auto"/>
              <w:right w:val="single" w:sz="4" w:space="0" w:color="auto"/>
            </w:tcBorders>
            <w:noWrap/>
            <w:vAlign w:val="center"/>
          </w:tcPr>
          <w:p w14:paraId="1C5196D4" w14:textId="15287637" w:rsidR="002072FA"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XS</w:t>
            </w:r>
          </w:p>
        </w:tc>
        <w:tc>
          <w:tcPr>
            <w:tcW w:w="345" w:type="pct"/>
            <w:tcBorders>
              <w:top w:val="nil"/>
              <w:left w:val="nil"/>
              <w:bottom w:val="single" w:sz="4" w:space="0" w:color="auto"/>
              <w:right w:val="single" w:sz="4" w:space="0" w:color="auto"/>
            </w:tcBorders>
            <w:noWrap/>
            <w:vAlign w:val="center"/>
          </w:tcPr>
          <w:p w14:paraId="0114172A" w14:textId="4C4BEB2E"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 3000</w:t>
            </w:r>
          </w:p>
        </w:tc>
        <w:tc>
          <w:tcPr>
            <w:tcW w:w="453" w:type="pct"/>
            <w:tcBorders>
              <w:top w:val="nil"/>
              <w:left w:val="nil"/>
              <w:bottom w:val="single" w:sz="4" w:space="0" w:color="auto"/>
              <w:right w:val="single" w:sz="4" w:space="0" w:color="auto"/>
            </w:tcBorders>
            <w:noWrap/>
            <w:vAlign w:val="center"/>
          </w:tcPr>
          <w:p w14:paraId="7AC9590E" w14:textId="178A1D54"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196A7423" w14:textId="2893DC49"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23F62015" w14:textId="4B769BE9"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2072FA" w:rsidRPr="00063B0C" w14:paraId="6B942C59"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36241DAA" w14:textId="5D86523F"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J22</w:t>
            </w:r>
          </w:p>
        </w:tc>
        <w:tc>
          <w:tcPr>
            <w:tcW w:w="537" w:type="pct"/>
            <w:tcBorders>
              <w:top w:val="nil"/>
              <w:left w:val="nil"/>
              <w:bottom w:val="single" w:sz="4" w:space="0" w:color="auto"/>
              <w:right w:val="single" w:sz="4" w:space="0" w:color="auto"/>
            </w:tcBorders>
            <w:noWrap/>
            <w:vAlign w:val="center"/>
          </w:tcPr>
          <w:p w14:paraId="2292DF5F" w14:textId="204806BF"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77900677" w14:textId="0637A3B5"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6B5503F4" w14:textId="1F9013D3" w:rsidR="002072FA" w:rsidRPr="00063B0C"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3/4”</w:t>
            </w:r>
          </w:p>
        </w:tc>
        <w:tc>
          <w:tcPr>
            <w:tcW w:w="461" w:type="pct"/>
            <w:tcBorders>
              <w:top w:val="nil"/>
              <w:left w:val="nil"/>
              <w:bottom w:val="single" w:sz="4" w:space="0" w:color="auto"/>
              <w:right w:val="single" w:sz="4" w:space="0" w:color="auto"/>
            </w:tcBorders>
            <w:noWrap/>
            <w:vAlign w:val="center"/>
          </w:tcPr>
          <w:p w14:paraId="3785AA3E" w14:textId="75553A8C" w:rsidR="002072FA"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XS</w:t>
            </w:r>
          </w:p>
        </w:tc>
        <w:tc>
          <w:tcPr>
            <w:tcW w:w="345" w:type="pct"/>
            <w:tcBorders>
              <w:top w:val="nil"/>
              <w:left w:val="nil"/>
              <w:bottom w:val="single" w:sz="4" w:space="0" w:color="auto"/>
              <w:right w:val="single" w:sz="4" w:space="0" w:color="auto"/>
            </w:tcBorders>
            <w:noWrap/>
            <w:vAlign w:val="center"/>
          </w:tcPr>
          <w:p w14:paraId="1DE0D714" w14:textId="61B41634"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 3000</w:t>
            </w:r>
          </w:p>
        </w:tc>
        <w:tc>
          <w:tcPr>
            <w:tcW w:w="453" w:type="pct"/>
            <w:tcBorders>
              <w:top w:val="nil"/>
              <w:left w:val="nil"/>
              <w:bottom w:val="single" w:sz="4" w:space="0" w:color="auto"/>
              <w:right w:val="single" w:sz="4" w:space="0" w:color="auto"/>
            </w:tcBorders>
            <w:noWrap/>
            <w:vAlign w:val="center"/>
          </w:tcPr>
          <w:p w14:paraId="55A7E9D7" w14:textId="54C4A0C8"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25C2B333" w14:textId="1658F4F9"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39617A0E" w14:textId="6DBA9F8A"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2072FA" w:rsidRPr="00063B0C" w14:paraId="69B15C7F"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6A9F894F" w14:textId="050E133B"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lastRenderedPageBreak/>
              <w:t>J23</w:t>
            </w:r>
          </w:p>
        </w:tc>
        <w:tc>
          <w:tcPr>
            <w:tcW w:w="537" w:type="pct"/>
            <w:tcBorders>
              <w:top w:val="nil"/>
              <w:left w:val="nil"/>
              <w:bottom w:val="single" w:sz="4" w:space="0" w:color="auto"/>
              <w:right w:val="single" w:sz="4" w:space="0" w:color="auto"/>
            </w:tcBorders>
            <w:noWrap/>
            <w:vAlign w:val="center"/>
          </w:tcPr>
          <w:p w14:paraId="0563984F" w14:textId="2B875BFB"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58D6C4CC" w14:textId="02E086ED"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4248A57E" w14:textId="7AA4E44C" w:rsidR="002072FA" w:rsidRPr="00063B0C"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3/4”</w:t>
            </w:r>
          </w:p>
        </w:tc>
        <w:tc>
          <w:tcPr>
            <w:tcW w:w="461" w:type="pct"/>
            <w:tcBorders>
              <w:top w:val="nil"/>
              <w:left w:val="nil"/>
              <w:bottom w:val="single" w:sz="4" w:space="0" w:color="auto"/>
              <w:right w:val="single" w:sz="4" w:space="0" w:color="auto"/>
            </w:tcBorders>
            <w:noWrap/>
            <w:vAlign w:val="center"/>
          </w:tcPr>
          <w:p w14:paraId="7801B560" w14:textId="22D72C47" w:rsidR="002072FA"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XS</w:t>
            </w:r>
          </w:p>
        </w:tc>
        <w:tc>
          <w:tcPr>
            <w:tcW w:w="345" w:type="pct"/>
            <w:tcBorders>
              <w:top w:val="nil"/>
              <w:left w:val="nil"/>
              <w:bottom w:val="single" w:sz="4" w:space="0" w:color="auto"/>
              <w:right w:val="single" w:sz="4" w:space="0" w:color="auto"/>
            </w:tcBorders>
            <w:noWrap/>
            <w:vAlign w:val="center"/>
          </w:tcPr>
          <w:p w14:paraId="74982593" w14:textId="33CA6328"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 3000</w:t>
            </w:r>
          </w:p>
        </w:tc>
        <w:tc>
          <w:tcPr>
            <w:tcW w:w="453" w:type="pct"/>
            <w:tcBorders>
              <w:top w:val="nil"/>
              <w:left w:val="nil"/>
              <w:bottom w:val="single" w:sz="4" w:space="0" w:color="auto"/>
              <w:right w:val="single" w:sz="4" w:space="0" w:color="auto"/>
            </w:tcBorders>
            <w:noWrap/>
            <w:vAlign w:val="center"/>
          </w:tcPr>
          <w:p w14:paraId="0BE6626E" w14:textId="764AB451"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205ACA57" w14:textId="2AF48FDF"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56111DCE" w14:textId="03402F03"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2072FA" w:rsidRPr="00063B0C" w14:paraId="75F87748"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7334E9FD" w14:textId="080477D5"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J24</w:t>
            </w:r>
          </w:p>
        </w:tc>
        <w:tc>
          <w:tcPr>
            <w:tcW w:w="537" w:type="pct"/>
            <w:tcBorders>
              <w:top w:val="nil"/>
              <w:left w:val="nil"/>
              <w:bottom w:val="single" w:sz="4" w:space="0" w:color="auto"/>
              <w:right w:val="single" w:sz="4" w:space="0" w:color="auto"/>
            </w:tcBorders>
            <w:noWrap/>
            <w:vAlign w:val="center"/>
          </w:tcPr>
          <w:p w14:paraId="50018FF0" w14:textId="50584720"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66FBBBEF" w14:textId="65AD89F1"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6265A02E" w14:textId="4D91C1EF" w:rsidR="002072FA" w:rsidRPr="00063B0C"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3/4”</w:t>
            </w:r>
          </w:p>
        </w:tc>
        <w:tc>
          <w:tcPr>
            <w:tcW w:w="461" w:type="pct"/>
            <w:tcBorders>
              <w:top w:val="nil"/>
              <w:left w:val="nil"/>
              <w:bottom w:val="single" w:sz="4" w:space="0" w:color="auto"/>
              <w:right w:val="single" w:sz="4" w:space="0" w:color="auto"/>
            </w:tcBorders>
            <w:noWrap/>
            <w:vAlign w:val="center"/>
          </w:tcPr>
          <w:p w14:paraId="6FBEF52D" w14:textId="6BC9D06D" w:rsidR="002072FA"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XS</w:t>
            </w:r>
          </w:p>
        </w:tc>
        <w:tc>
          <w:tcPr>
            <w:tcW w:w="345" w:type="pct"/>
            <w:tcBorders>
              <w:top w:val="nil"/>
              <w:left w:val="nil"/>
              <w:bottom w:val="single" w:sz="4" w:space="0" w:color="auto"/>
              <w:right w:val="single" w:sz="4" w:space="0" w:color="auto"/>
            </w:tcBorders>
            <w:noWrap/>
            <w:vAlign w:val="center"/>
          </w:tcPr>
          <w:p w14:paraId="0BD0B1D7" w14:textId="384DE74D"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 3000</w:t>
            </w:r>
          </w:p>
        </w:tc>
        <w:tc>
          <w:tcPr>
            <w:tcW w:w="453" w:type="pct"/>
            <w:tcBorders>
              <w:top w:val="nil"/>
              <w:left w:val="nil"/>
              <w:bottom w:val="single" w:sz="4" w:space="0" w:color="auto"/>
              <w:right w:val="single" w:sz="4" w:space="0" w:color="auto"/>
            </w:tcBorders>
            <w:noWrap/>
            <w:vAlign w:val="center"/>
          </w:tcPr>
          <w:p w14:paraId="60434D8F" w14:textId="1FAF38A3"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11035998" w14:textId="201C7984"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4890CC3F" w14:textId="7F6E8E8C"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2072FA" w:rsidRPr="00063B0C" w14:paraId="08612386"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358EFA43" w14:textId="2E75DF1A"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J25</w:t>
            </w:r>
          </w:p>
        </w:tc>
        <w:tc>
          <w:tcPr>
            <w:tcW w:w="537" w:type="pct"/>
            <w:tcBorders>
              <w:top w:val="nil"/>
              <w:left w:val="nil"/>
              <w:bottom w:val="single" w:sz="4" w:space="0" w:color="auto"/>
              <w:right w:val="single" w:sz="4" w:space="0" w:color="auto"/>
            </w:tcBorders>
            <w:noWrap/>
            <w:vAlign w:val="center"/>
          </w:tcPr>
          <w:p w14:paraId="4923B9ED" w14:textId="164EE398"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7AA08DEA" w14:textId="6B7E0433"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7C713B85" w14:textId="5C740B64" w:rsidR="002072FA" w:rsidRPr="00063B0C"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3/4”</w:t>
            </w:r>
          </w:p>
        </w:tc>
        <w:tc>
          <w:tcPr>
            <w:tcW w:w="461" w:type="pct"/>
            <w:tcBorders>
              <w:top w:val="nil"/>
              <w:left w:val="nil"/>
              <w:bottom w:val="single" w:sz="4" w:space="0" w:color="auto"/>
              <w:right w:val="single" w:sz="4" w:space="0" w:color="auto"/>
            </w:tcBorders>
            <w:noWrap/>
            <w:vAlign w:val="center"/>
          </w:tcPr>
          <w:p w14:paraId="1F0564B7" w14:textId="6AE5E6B3" w:rsidR="002072FA"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XS</w:t>
            </w:r>
          </w:p>
        </w:tc>
        <w:tc>
          <w:tcPr>
            <w:tcW w:w="345" w:type="pct"/>
            <w:tcBorders>
              <w:top w:val="nil"/>
              <w:left w:val="nil"/>
              <w:bottom w:val="single" w:sz="4" w:space="0" w:color="auto"/>
              <w:right w:val="single" w:sz="4" w:space="0" w:color="auto"/>
            </w:tcBorders>
            <w:noWrap/>
            <w:vAlign w:val="center"/>
          </w:tcPr>
          <w:p w14:paraId="2CF57CA6" w14:textId="10D04609"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 3000</w:t>
            </w:r>
          </w:p>
        </w:tc>
        <w:tc>
          <w:tcPr>
            <w:tcW w:w="453" w:type="pct"/>
            <w:tcBorders>
              <w:top w:val="nil"/>
              <w:left w:val="nil"/>
              <w:bottom w:val="single" w:sz="4" w:space="0" w:color="auto"/>
              <w:right w:val="single" w:sz="4" w:space="0" w:color="auto"/>
            </w:tcBorders>
            <w:noWrap/>
            <w:vAlign w:val="center"/>
          </w:tcPr>
          <w:p w14:paraId="60BBC0AC" w14:textId="211B750E"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1DDB748E" w14:textId="35664CE3"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07133EE9" w14:textId="30A08026"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2072FA" w:rsidRPr="00063B0C" w14:paraId="508299C1"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50EE8B88" w14:textId="7AFCAF2D"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J26</w:t>
            </w:r>
          </w:p>
        </w:tc>
        <w:tc>
          <w:tcPr>
            <w:tcW w:w="537" w:type="pct"/>
            <w:tcBorders>
              <w:top w:val="nil"/>
              <w:left w:val="nil"/>
              <w:bottom w:val="single" w:sz="4" w:space="0" w:color="auto"/>
              <w:right w:val="single" w:sz="4" w:space="0" w:color="auto"/>
            </w:tcBorders>
            <w:noWrap/>
            <w:vAlign w:val="center"/>
          </w:tcPr>
          <w:p w14:paraId="6A6BB9A5" w14:textId="140ECEC1"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- 1/4"</w:t>
            </w:r>
          </w:p>
        </w:tc>
        <w:tc>
          <w:tcPr>
            <w:tcW w:w="735" w:type="pct"/>
            <w:tcBorders>
              <w:top w:val="nil"/>
              <w:left w:val="nil"/>
              <w:bottom w:val="single" w:sz="4" w:space="0" w:color="auto"/>
              <w:right w:val="single" w:sz="4" w:space="0" w:color="auto"/>
            </w:tcBorders>
            <w:noWrap/>
            <w:vAlign w:val="center"/>
          </w:tcPr>
          <w:p w14:paraId="41BDD598" w14:textId="171E7092"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2AB7FC37" w14:textId="05D15C32" w:rsidR="002072FA" w:rsidRPr="00063B0C"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4”</w:t>
            </w:r>
          </w:p>
        </w:tc>
        <w:tc>
          <w:tcPr>
            <w:tcW w:w="461" w:type="pct"/>
            <w:tcBorders>
              <w:top w:val="nil"/>
              <w:left w:val="nil"/>
              <w:bottom w:val="single" w:sz="4" w:space="0" w:color="auto"/>
              <w:right w:val="single" w:sz="4" w:space="0" w:color="auto"/>
            </w:tcBorders>
            <w:noWrap/>
            <w:vAlign w:val="center"/>
          </w:tcPr>
          <w:p w14:paraId="6F539535" w14:textId="4BCAA4C2" w:rsidR="002072FA"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¾”</w:t>
            </w:r>
          </w:p>
        </w:tc>
        <w:tc>
          <w:tcPr>
            <w:tcW w:w="345" w:type="pct"/>
            <w:tcBorders>
              <w:top w:val="nil"/>
              <w:left w:val="nil"/>
              <w:bottom w:val="single" w:sz="4" w:space="0" w:color="auto"/>
              <w:right w:val="single" w:sz="4" w:space="0" w:color="auto"/>
            </w:tcBorders>
            <w:noWrap/>
            <w:vAlign w:val="center"/>
          </w:tcPr>
          <w:p w14:paraId="748FFA2D" w14:textId="381F81F7"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tcPr>
          <w:p w14:paraId="527D8E27" w14:textId="2BC9B241"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35C3471C" w14:textId="73C83310"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1F8BC7F4" w14:textId="625BE9A4"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2072FA" w:rsidRPr="00063B0C" w14:paraId="39058820"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4747D2D9" w14:textId="4AD93D2B"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J27</w:t>
            </w:r>
          </w:p>
        </w:tc>
        <w:tc>
          <w:tcPr>
            <w:tcW w:w="537" w:type="pct"/>
            <w:tcBorders>
              <w:top w:val="nil"/>
              <w:left w:val="nil"/>
              <w:bottom w:val="single" w:sz="4" w:space="0" w:color="auto"/>
              <w:right w:val="single" w:sz="4" w:space="0" w:color="auto"/>
            </w:tcBorders>
            <w:noWrap/>
            <w:vAlign w:val="center"/>
          </w:tcPr>
          <w:p w14:paraId="2970B051" w14:textId="7B1F2A17"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- 1/4"</w:t>
            </w:r>
          </w:p>
        </w:tc>
        <w:tc>
          <w:tcPr>
            <w:tcW w:w="735" w:type="pct"/>
            <w:tcBorders>
              <w:top w:val="nil"/>
              <w:left w:val="nil"/>
              <w:bottom w:val="single" w:sz="4" w:space="0" w:color="auto"/>
              <w:right w:val="single" w:sz="4" w:space="0" w:color="auto"/>
            </w:tcBorders>
            <w:noWrap/>
            <w:vAlign w:val="center"/>
          </w:tcPr>
          <w:p w14:paraId="6328D2F7" w14:textId="759EBBAC"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303228C5" w14:textId="6592B77C" w:rsidR="002072FA" w:rsidRPr="00063B0C"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4”</w:t>
            </w:r>
          </w:p>
        </w:tc>
        <w:tc>
          <w:tcPr>
            <w:tcW w:w="461" w:type="pct"/>
            <w:tcBorders>
              <w:top w:val="nil"/>
              <w:left w:val="nil"/>
              <w:bottom w:val="single" w:sz="4" w:space="0" w:color="auto"/>
              <w:right w:val="single" w:sz="4" w:space="0" w:color="auto"/>
            </w:tcBorders>
            <w:noWrap/>
            <w:vAlign w:val="center"/>
          </w:tcPr>
          <w:p w14:paraId="0F52DBA5" w14:textId="4895EF95" w:rsidR="002072FA"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¾”</w:t>
            </w:r>
          </w:p>
        </w:tc>
        <w:tc>
          <w:tcPr>
            <w:tcW w:w="345" w:type="pct"/>
            <w:tcBorders>
              <w:top w:val="nil"/>
              <w:left w:val="nil"/>
              <w:bottom w:val="single" w:sz="4" w:space="0" w:color="auto"/>
              <w:right w:val="single" w:sz="4" w:space="0" w:color="auto"/>
            </w:tcBorders>
            <w:noWrap/>
            <w:vAlign w:val="center"/>
          </w:tcPr>
          <w:p w14:paraId="78C106C1" w14:textId="3B14F14F"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tcPr>
          <w:p w14:paraId="202D14B3" w14:textId="2D7A36CC"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7C7FD0CB" w14:textId="4494F472"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4E79FDAC" w14:textId="21728611"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BB07AB" w:rsidRPr="00063B0C" w14:paraId="30FFA94F"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6C54E52A" w14:textId="0B0C8326"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J28</w:t>
            </w:r>
          </w:p>
        </w:tc>
        <w:tc>
          <w:tcPr>
            <w:tcW w:w="537" w:type="pct"/>
            <w:tcBorders>
              <w:top w:val="nil"/>
              <w:left w:val="nil"/>
              <w:bottom w:val="single" w:sz="4" w:space="0" w:color="auto"/>
              <w:right w:val="single" w:sz="4" w:space="0" w:color="auto"/>
            </w:tcBorders>
            <w:noWrap/>
            <w:vAlign w:val="center"/>
          </w:tcPr>
          <w:p w14:paraId="0FE87785" w14:textId="4F20A380"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643DD526" w14:textId="322D4EC7"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3326F69C" w14:textId="0F33E3A4"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tcPr>
          <w:p w14:paraId="78CF9669" w14:textId="54B0B8A8" w:rsidR="00BB07AB"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tcPr>
          <w:p w14:paraId="4ECA2EE2" w14:textId="1AA8FA12"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tcPr>
          <w:p w14:paraId="3D756DF1" w14:textId="5F8E53BD"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5D078839" w14:textId="722F5346"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tcPr>
          <w:p w14:paraId="0501CC1A" w14:textId="1C9A8790"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BB07AB" w:rsidRPr="00063B0C" w14:paraId="4497056C"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6391C080" w14:textId="2690C02F" w:rsidR="00BB07AB" w:rsidRPr="00063B0C" w:rsidRDefault="00BB07AB" w:rsidP="00BB07AB">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J29</w:t>
            </w:r>
          </w:p>
        </w:tc>
        <w:tc>
          <w:tcPr>
            <w:tcW w:w="537" w:type="pct"/>
            <w:tcBorders>
              <w:top w:val="nil"/>
              <w:left w:val="nil"/>
              <w:bottom w:val="single" w:sz="4" w:space="0" w:color="auto"/>
              <w:right w:val="single" w:sz="4" w:space="0" w:color="auto"/>
            </w:tcBorders>
            <w:noWrap/>
            <w:vAlign w:val="center"/>
          </w:tcPr>
          <w:p w14:paraId="6992DE4A" w14:textId="6F4F5EC6"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4266BD63" w14:textId="52F3CC5D"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7A7C4625" w14:textId="6DF3DE21"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tcPr>
          <w:p w14:paraId="0C9BE8B7" w14:textId="3F9D89BB" w:rsidR="00BB07AB"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tcPr>
          <w:p w14:paraId="543B5DEA" w14:textId="19B99A96"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tcPr>
          <w:p w14:paraId="048EC502" w14:textId="006C2332"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74289FE3" w14:textId="4F8ED934"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tcPr>
          <w:p w14:paraId="558AB037" w14:textId="362F87E5"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BB07AB" w:rsidRPr="00063B0C" w14:paraId="67CA8133"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025662B3" w14:textId="37E25A8F" w:rsidR="00BB07AB" w:rsidRPr="00063B0C" w:rsidRDefault="00BB07AB" w:rsidP="00BB07AB">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J30</w:t>
            </w:r>
          </w:p>
        </w:tc>
        <w:tc>
          <w:tcPr>
            <w:tcW w:w="537" w:type="pct"/>
            <w:tcBorders>
              <w:top w:val="nil"/>
              <w:left w:val="nil"/>
              <w:bottom w:val="single" w:sz="4" w:space="0" w:color="auto"/>
              <w:right w:val="single" w:sz="4" w:space="0" w:color="auto"/>
            </w:tcBorders>
            <w:noWrap/>
            <w:vAlign w:val="center"/>
          </w:tcPr>
          <w:p w14:paraId="47152659" w14:textId="587D1FA0"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116CFC74" w14:textId="5333293F"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1D1DA9A3" w14:textId="6CC233D8"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tcPr>
          <w:p w14:paraId="16018E3C" w14:textId="714BDD20" w:rsidR="00BB07AB"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tcPr>
          <w:p w14:paraId="54BA5A3B" w14:textId="066F17FA"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tcPr>
          <w:p w14:paraId="0C245963" w14:textId="6EF79554"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6985D72C" w14:textId="2B28AA9B"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tcPr>
          <w:p w14:paraId="4E9C9344" w14:textId="5225D626"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BB07AB" w:rsidRPr="00063B0C" w14:paraId="0CC5EAB8"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60E67821" w14:textId="518197D4" w:rsidR="00BB07AB" w:rsidRPr="00063B0C" w:rsidRDefault="00BB07AB" w:rsidP="00BB07AB">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J31</w:t>
            </w:r>
          </w:p>
        </w:tc>
        <w:tc>
          <w:tcPr>
            <w:tcW w:w="537" w:type="pct"/>
            <w:tcBorders>
              <w:top w:val="nil"/>
              <w:left w:val="nil"/>
              <w:bottom w:val="single" w:sz="4" w:space="0" w:color="auto"/>
              <w:right w:val="single" w:sz="4" w:space="0" w:color="auto"/>
            </w:tcBorders>
            <w:noWrap/>
            <w:vAlign w:val="center"/>
          </w:tcPr>
          <w:p w14:paraId="049B80C1" w14:textId="1095417B"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5CA71BC4" w14:textId="48FDBEB6"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11E11C20" w14:textId="498A1A58"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tcPr>
          <w:p w14:paraId="0400BD03" w14:textId="52216DB8" w:rsidR="00BB07AB"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tcPr>
          <w:p w14:paraId="2B5FD736" w14:textId="677B1E2F"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tcPr>
          <w:p w14:paraId="16CFF229" w14:textId="7941D1F4"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4289C392" w14:textId="6D207885"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tcPr>
          <w:p w14:paraId="3A20861D" w14:textId="11BC8253"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BB07AB" w:rsidRPr="00063B0C" w14:paraId="67631859"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12499FAF" w14:textId="0E144716" w:rsidR="00BB07AB" w:rsidRPr="00063B0C" w:rsidRDefault="00BB07AB" w:rsidP="00BB07AB">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J32</w:t>
            </w:r>
          </w:p>
        </w:tc>
        <w:tc>
          <w:tcPr>
            <w:tcW w:w="537" w:type="pct"/>
            <w:tcBorders>
              <w:top w:val="nil"/>
              <w:left w:val="nil"/>
              <w:bottom w:val="single" w:sz="4" w:space="0" w:color="auto"/>
              <w:right w:val="single" w:sz="4" w:space="0" w:color="auto"/>
            </w:tcBorders>
            <w:noWrap/>
            <w:vAlign w:val="center"/>
          </w:tcPr>
          <w:p w14:paraId="2D7FC149" w14:textId="07E0754F"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1926D6A7" w14:textId="4901124B"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020582F0" w14:textId="4927A2BC"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tcPr>
          <w:p w14:paraId="287CE27E" w14:textId="109AD7D2" w:rsidR="00BB07AB"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tcPr>
          <w:p w14:paraId="5A09C32E" w14:textId="1F565EBF"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tcPr>
          <w:p w14:paraId="4391B086" w14:textId="4F7D757D"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472DE556" w14:textId="1B112DC7"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tcPr>
          <w:p w14:paraId="46C3FA38" w14:textId="7D15FE4F"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BB07AB" w:rsidRPr="00063B0C" w14:paraId="55B7A0F6"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72362388" w14:textId="4F56609E" w:rsidR="00BB07AB" w:rsidRPr="00063B0C" w:rsidRDefault="00BB07AB" w:rsidP="00BB07AB">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J33</w:t>
            </w:r>
          </w:p>
        </w:tc>
        <w:tc>
          <w:tcPr>
            <w:tcW w:w="537" w:type="pct"/>
            <w:tcBorders>
              <w:top w:val="nil"/>
              <w:left w:val="nil"/>
              <w:bottom w:val="single" w:sz="4" w:space="0" w:color="auto"/>
              <w:right w:val="single" w:sz="4" w:space="0" w:color="auto"/>
            </w:tcBorders>
            <w:noWrap/>
            <w:vAlign w:val="center"/>
          </w:tcPr>
          <w:p w14:paraId="21FE1ADC" w14:textId="4FCA26CB"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2C59268A" w14:textId="193F0A99"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732853F2" w14:textId="228642AF"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tcPr>
          <w:p w14:paraId="6D29669E" w14:textId="13B908C5" w:rsidR="00BB07AB"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tcPr>
          <w:p w14:paraId="6852B767" w14:textId="3C923533"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tcPr>
          <w:p w14:paraId="4852DBEF" w14:textId="500FB1E1"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2DCC40C8" w14:textId="0527E21A"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tcPr>
          <w:p w14:paraId="0FDE1426" w14:textId="6619BF5B"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BB07AB" w:rsidRPr="00063B0C" w14:paraId="4E73EA7C" w14:textId="77777777" w:rsidTr="002072FA">
        <w:trPr>
          <w:trHeight w:val="264"/>
        </w:trPr>
        <w:tc>
          <w:tcPr>
            <w:tcW w:w="627" w:type="pct"/>
            <w:tcBorders>
              <w:top w:val="nil"/>
              <w:left w:val="single" w:sz="4" w:space="0" w:color="auto"/>
              <w:bottom w:val="single" w:sz="4" w:space="0" w:color="auto"/>
              <w:right w:val="single" w:sz="4" w:space="0" w:color="auto"/>
            </w:tcBorders>
            <w:noWrap/>
            <w:vAlign w:val="center"/>
          </w:tcPr>
          <w:p w14:paraId="11D09477" w14:textId="5A496962" w:rsidR="00BB07AB" w:rsidRPr="00063B0C" w:rsidRDefault="00BB07AB" w:rsidP="00BB07AB">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J34</w:t>
            </w:r>
          </w:p>
        </w:tc>
        <w:tc>
          <w:tcPr>
            <w:tcW w:w="537" w:type="pct"/>
            <w:tcBorders>
              <w:top w:val="nil"/>
              <w:left w:val="nil"/>
              <w:bottom w:val="single" w:sz="4" w:space="0" w:color="auto"/>
              <w:right w:val="single" w:sz="4" w:space="0" w:color="auto"/>
            </w:tcBorders>
            <w:noWrap/>
            <w:vAlign w:val="center"/>
          </w:tcPr>
          <w:p w14:paraId="09DC5195" w14:textId="04CF03F1"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64326505" w14:textId="14D6EE06"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7C5A4AE0" w14:textId="14761BDF"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tcPr>
          <w:p w14:paraId="2EF78051" w14:textId="1217FCA0"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tcPr>
          <w:p w14:paraId="68027086" w14:textId="3D434BF5"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tcPr>
          <w:p w14:paraId="40A3C15C" w14:textId="59C5DAEE"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653DC9DA" w14:textId="166CD001"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tcPr>
          <w:p w14:paraId="0E758B76" w14:textId="67746D49"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BB07AB" w:rsidRPr="00063B0C" w14:paraId="0B148326" w14:textId="77777777" w:rsidTr="00376689">
        <w:trPr>
          <w:trHeight w:val="264"/>
        </w:trPr>
        <w:tc>
          <w:tcPr>
            <w:tcW w:w="627" w:type="pct"/>
            <w:tcBorders>
              <w:top w:val="nil"/>
              <w:left w:val="single" w:sz="4" w:space="0" w:color="auto"/>
              <w:bottom w:val="single" w:sz="4" w:space="0" w:color="auto"/>
              <w:right w:val="single" w:sz="4" w:space="0" w:color="auto"/>
            </w:tcBorders>
            <w:noWrap/>
            <w:vAlign w:val="center"/>
          </w:tcPr>
          <w:p w14:paraId="107F88BB" w14:textId="7EE6E299" w:rsidR="00BB07AB" w:rsidRPr="00063B0C" w:rsidRDefault="00BB07AB" w:rsidP="00BB07AB">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J35</w:t>
            </w:r>
          </w:p>
        </w:tc>
        <w:tc>
          <w:tcPr>
            <w:tcW w:w="537" w:type="pct"/>
            <w:tcBorders>
              <w:top w:val="nil"/>
              <w:left w:val="nil"/>
              <w:bottom w:val="single" w:sz="4" w:space="0" w:color="auto"/>
              <w:right w:val="single" w:sz="4" w:space="0" w:color="auto"/>
            </w:tcBorders>
            <w:noWrap/>
            <w:vAlign w:val="center"/>
          </w:tcPr>
          <w:p w14:paraId="07AD1A38" w14:textId="789168D3"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16D3973C" w14:textId="7D6F68A6"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4E5D97D0" w14:textId="360EAE34" w:rsidR="00BB07AB"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tcPr>
          <w:p w14:paraId="7795D72F" w14:textId="6C3DCB24" w:rsidR="00BB07AB"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tcPr>
          <w:p w14:paraId="4A6D10FF" w14:textId="19A72482"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tcPr>
          <w:p w14:paraId="5531E844" w14:textId="3C304F97"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76A86C8A" w14:textId="246A2ED2"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tcPr>
          <w:p w14:paraId="3658E34B" w14:textId="1892F566"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BB07AB" w:rsidRPr="00063B0C" w14:paraId="6BC9AAAD" w14:textId="77777777" w:rsidTr="002072FA">
        <w:trPr>
          <w:trHeight w:val="264"/>
        </w:trPr>
        <w:tc>
          <w:tcPr>
            <w:tcW w:w="627" w:type="pct"/>
            <w:tcBorders>
              <w:top w:val="nil"/>
              <w:left w:val="single" w:sz="4" w:space="0" w:color="auto"/>
              <w:bottom w:val="single" w:sz="4" w:space="0" w:color="auto"/>
              <w:right w:val="single" w:sz="4" w:space="0" w:color="auto"/>
            </w:tcBorders>
            <w:noWrap/>
            <w:vAlign w:val="center"/>
          </w:tcPr>
          <w:p w14:paraId="4FF76EDD" w14:textId="68F5EF3B" w:rsidR="00BB07AB" w:rsidRPr="00063B0C" w:rsidRDefault="00BB07AB" w:rsidP="00BB07AB">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J36</w:t>
            </w:r>
          </w:p>
        </w:tc>
        <w:tc>
          <w:tcPr>
            <w:tcW w:w="537" w:type="pct"/>
            <w:tcBorders>
              <w:top w:val="nil"/>
              <w:left w:val="nil"/>
              <w:bottom w:val="single" w:sz="4" w:space="0" w:color="auto"/>
              <w:right w:val="single" w:sz="4" w:space="0" w:color="auto"/>
            </w:tcBorders>
            <w:noWrap/>
            <w:vAlign w:val="center"/>
          </w:tcPr>
          <w:p w14:paraId="6264E9A0" w14:textId="58DD0BFE"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54639B0E" w14:textId="3321E31F"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0C405290" w14:textId="3612D98E"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tcPr>
          <w:p w14:paraId="1AAC1610" w14:textId="0C30E665"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tcPr>
          <w:p w14:paraId="56D71CAF" w14:textId="4B0360F2"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tcPr>
          <w:p w14:paraId="15743A3F" w14:textId="5BAAFCDA"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26EB401B" w14:textId="49B32856"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tcPr>
          <w:p w14:paraId="2A070EA5" w14:textId="791F4FB8" w:rsidR="00BB07AB" w:rsidRPr="00063B0C" w:rsidRDefault="00BB07AB" w:rsidP="00BB07AB">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2072FA" w:rsidRPr="00063B0C" w14:paraId="03116A57" w14:textId="77777777" w:rsidTr="002072FA">
        <w:trPr>
          <w:trHeight w:val="264"/>
        </w:trPr>
        <w:tc>
          <w:tcPr>
            <w:tcW w:w="627" w:type="pct"/>
            <w:tcBorders>
              <w:top w:val="nil"/>
              <w:left w:val="single" w:sz="4" w:space="0" w:color="auto"/>
              <w:bottom w:val="single" w:sz="4" w:space="0" w:color="auto"/>
              <w:right w:val="single" w:sz="4" w:space="0" w:color="auto"/>
            </w:tcBorders>
            <w:noWrap/>
            <w:vAlign w:val="center"/>
          </w:tcPr>
          <w:p w14:paraId="1366BF0F" w14:textId="14773531" w:rsidR="002072FA"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w:t>
            </w:r>
            <w:r>
              <w:rPr>
                <w:rFonts w:ascii="Arial" w:eastAsia="Times New Roman" w:hAnsi="Arial" w:cs="Arial"/>
                <w:sz w:val="18"/>
                <w:szCs w:val="18"/>
                <w:lang w:eastAsia="es-CO"/>
              </w:rPr>
              <w:t>37</w:t>
            </w:r>
          </w:p>
          <w:p w14:paraId="32A5ADC7" w14:textId="67BC5639" w:rsidR="002072FA" w:rsidRPr="00063B0C"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ESPEJO</w:t>
            </w:r>
          </w:p>
        </w:tc>
        <w:tc>
          <w:tcPr>
            <w:tcW w:w="537" w:type="pct"/>
            <w:tcBorders>
              <w:top w:val="nil"/>
              <w:left w:val="nil"/>
              <w:bottom w:val="single" w:sz="4" w:space="0" w:color="auto"/>
              <w:right w:val="single" w:sz="4" w:space="0" w:color="auto"/>
            </w:tcBorders>
            <w:noWrap/>
            <w:vAlign w:val="center"/>
          </w:tcPr>
          <w:p w14:paraId="190879BF" w14:textId="02BDB0C0"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 xml:space="preserve">FILETE </w:t>
            </w:r>
            <w:r>
              <w:rPr>
                <w:rFonts w:ascii="Arial" w:eastAsia="Times New Roman" w:hAnsi="Arial" w:cs="Arial"/>
                <w:sz w:val="18"/>
                <w:szCs w:val="18"/>
                <w:lang w:eastAsia="es-CO"/>
              </w:rPr>
              <w:t>–</w:t>
            </w:r>
            <w:r w:rsidRPr="00063B0C">
              <w:rPr>
                <w:rFonts w:ascii="Arial" w:eastAsia="Times New Roman" w:hAnsi="Arial" w:cs="Arial"/>
                <w:sz w:val="18"/>
                <w:szCs w:val="18"/>
                <w:lang w:eastAsia="es-CO"/>
              </w:rPr>
              <w:t xml:space="preserve"> </w:t>
            </w:r>
            <w:r>
              <w:rPr>
                <w:rFonts w:ascii="Arial" w:eastAsia="Times New Roman" w:hAnsi="Arial" w:cs="Arial"/>
                <w:sz w:val="18"/>
                <w:szCs w:val="18"/>
                <w:lang w:eastAsia="es-CO"/>
              </w:rPr>
              <w:t>1/4</w:t>
            </w:r>
            <w:r w:rsidRPr="00063B0C">
              <w:rPr>
                <w:rFonts w:ascii="Arial" w:eastAsia="Times New Roman" w:hAnsi="Arial" w:cs="Arial"/>
                <w:sz w:val="18"/>
                <w:szCs w:val="18"/>
                <w:lang w:eastAsia="es-CO"/>
              </w:rPr>
              <w:t>"</w:t>
            </w:r>
          </w:p>
        </w:tc>
        <w:tc>
          <w:tcPr>
            <w:tcW w:w="735" w:type="pct"/>
            <w:tcBorders>
              <w:top w:val="nil"/>
              <w:left w:val="nil"/>
              <w:bottom w:val="single" w:sz="4" w:space="0" w:color="auto"/>
              <w:right w:val="single" w:sz="4" w:space="0" w:color="auto"/>
            </w:tcBorders>
            <w:noWrap/>
            <w:vAlign w:val="center"/>
          </w:tcPr>
          <w:p w14:paraId="75334EAE" w14:textId="4A10A485"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4C5E4F30" w14:textId="7B845209"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tcPr>
          <w:p w14:paraId="5910C684" w14:textId="1E4C2DAA"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tcPr>
          <w:p w14:paraId="739CAD3C" w14:textId="6B80991D"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tcPr>
          <w:p w14:paraId="5CAEDD97" w14:textId="3F7EDCE1"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3B77E15E" w14:textId="00EC7A96"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tcPr>
          <w:p w14:paraId="010DA221" w14:textId="0B276D9D"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2072FA" w:rsidRPr="00063B0C" w14:paraId="379C26D7" w14:textId="77777777" w:rsidTr="002072FA">
        <w:trPr>
          <w:trHeight w:val="264"/>
        </w:trPr>
        <w:tc>
          <w:tcPr>
            <w:tcW w:w="627" w:type="pct"/>
            <w:tcBorders>
              <w:top w:val="nil"/>
              <w:left w:val="single" w:sz="4" w:space="0" w:color="auto"/>
              <w:bottom w:val="single" w:sz="4" w:space="0" w:color="auto"/>
              <w:right w:val="single" w:sz="4" w:space="0" w:color="auto"/>
            </w:tcBorders>
            <w:noWrap/>
            <w:vAlign w:val="center"/>
          </w:tcPr>
          <w:p w14:paraId="02A4DE75" w14:textId="660F5F3C" w:rsidR="002072FA"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w:t>
            </w:r>
            <w:r>
              <w:rPr>
                <w:rFonts w:ascii="Arial" w:eastAsia="Times New Roman" w:hAnsi="Arial" w:cs="Arial"/>
                <w:sz w:val="18"/>
                <w:szCs w:val="18"/>
                <w:lang w:eastAsia="es-CO"/>
              </w:rPr>
              <w:t>38</w:t>
            </w:r>
          </w:p>
          <w:p w14:paraId="4E292E5F" w14:textId="09F6D2E3" w:rsidR="002072FA" w:rsidRPr="00063B0C"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ESPEJO</w:t>
            </w:r>
          </w:p>
        </w:tc>
        <w:tc>
          <w:tcPr>
            <w:tcW w:w="537" w:type="pct"/>
            <w:tcBorders>
              <w:top w:val="nil"/>
              <w:left w:val="nil"/>
              <w:bottom w:val="single" w:sz="4" w:space="0" w:color="auto"/>
              <w:right w:val="single" w:sz="4" w:space="0" w:color="auto"/>
            </w:tcBorders>
            <w:noWrap/>
            <w:vAlign w:val="center"/>
          </w:tcPr>
          <w:p w14:paraId="1CE4E2A4" w14:textId="7F2F4593"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 xml:space="preserve">FILETE </w:t>
            </w:r>
            <w:r>
              <w:rPr>
                <w:rFonts w:ascii="Arial" w:eastAsia="Times New Roman" w:hAnsi="Arial" w:cs="Arial"/>
                <w:sz w:val="18"/>
                <w:szCs w:val="18"/>
                <w:lang w:eastAsia="es-CO"/>
              </w:rPr>
              <w:t>–</w:t>
            </w:r>
            <w:r w:rsidRPr="00063B0C">
              <w:rPr>
                <w:rFonts w:ascii="Arial" w:eastAsia="Times New Roman" w:hAnsi="Arial" w:cs="Arial"/>
                <w:sz w:val="18"/>
                <w:szCs w:val="18"/>
                <w:lang w:eastAsia="es-CO"/>
              </w:rPr>
              <w:t xml:space="preserve"> </w:t>
            </w:r>
            <w:r>
              <w:rPr>
                <w:rFonts w:ascii="Arial" w:eastAsia="Times New Roman" w:hAnsi="Arial" w:cs="Arial"/>
                <w:sz w:val="18"/>
                <w:szCs w:val="18"/>
                <w:lang w:eastAsia="es-CO"/>
              </w:rPr>
              <w:t>1/4</w:t>
            </w:r>
            <w:r w:rsidRPr="00063B0C">
              <w:rPr>
                <w:rFonts w:ascii="Arial" w:eastAsia="Times New Roman" w:hAnsi="Arial" w:cs="Arial"/>
                <w:sz w:val="18"/>
                <w:szCs w:val="18"/>
                <w:lang w:eastAsia="es-CO"/>
              </w:rPr>
              <w:t>"</w:t>
            </w:r>
          </w:p>
        </w:tc>
        <w:tc>
          <w:tcPr>
            <w:tcW w:w="735" w:type="pct"/>
            <w:tcBorders>
              <w:top w:val="nil"/>
              <w:left w:val="nil"/>
              <w:bottom w:val="single" w:sz="4" w:space="0" w:color="auto"/>
              <w:right w:val="single" w:sz="4" w:space="0" w:color="auto"/>
            </w:tcBorders>
            <w:noWrap/>
            <w:vAlign w:val="center"/>
          </w:tcPr>
          <w:p w14:paraId="13D77CEE" w14:textId="225B07FA"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TODO ALREDEDOR</w:t>
            </w:r>
          </w:p>
        </w:tc>
        <w:tc>
          <w:tcPr>
            <w:tcW w:w="478" w:type="pct"/>
            <w:tcBorders>
              <w:top w:val="nil"/>
              <w:left w:val="nil"/>
              <w:bottom w:val="single" w:sz="4" w:space="0" w:color="auto"/>
              <w:right w:val="single" w:sz="4" w:space="0" w:color="auto"/>
            </w:tcBorders>
            <w:noWrap/>
            <w:vAlign w:val="center"/>
          </w:tcPr>
          <w:p w14:paraId="4CE077A6" w14:textId="194DB8F8"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tcPr>
          <w:p w14:paraId="5A5AF631" w14:textId="55BDCFF1"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tcPr>
          <w:p w14:paraId="6EA39C4D" w14:textId="6DDF4630"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tcPr>
          <w:p w14:paraId="15B02266" w14:textId="29948006"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2124503D" w14:textId="41001EE7"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tcPr>
          <w:p w14:paraId="0926FBF2" w14:textId="3CAE4AA7"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r w:rsidR="002072FA" w:rsidRPr="00063B0C" w14:paraId="5CD8791D" w14:textId="77777777" w:rsidTr="002072FA">
        <w:trPr>
          <w:trHeight w:val="264"/>
        </w:trPr>
        <w:tc>
          <w:tcPr>
            <w:tcW w:w="627" w:type="pct"/>
            <w:tcBorders>
              <w:top w:val="nil"/>
              <w:left w:val="single" w:sz="4" w:space="0" w:color="auto"/>
              <w:bottom w:val="single" w:sz="4" w:space="0" w:color="auto"/>
              <w:right w:val="single" w:sz="4" w:space="0" w:color="auto"/>
            </w:tcBorders>
            <w:noWrap/>
            <w:vAlign w:val="center"/>
          </w:tcPr>
          <w:p w14:paraId="0572AE21" w14:textId="0ECAF304" w:rsidR="002072FA"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J3</w:t>
            </w:r>
            <w:r>
              <w:rPr>
                <w:rFonts w:ascii="Arial" w:eastAsia="Times New Roman" w:hAnsi="Arial" w:cs="Arial"/>
                <w:sz w:val="18"/>
                <w:szCs w:val="18"/>
                <w:lang w:eastAsia="es-CO"/>
              </w:rPr>
              <w:t>9</w:t>
            </w:r>
          </w:p>
          <w:p w14:paraId="7C8ADB38" w14:textId="4A09BD10" w:rsidR="002072FA" w:rsidRPr="00063B0C"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 xml:space="preserve">PLACA DIVISORIA </w:t>
            </w:r>
          </w:p>
        </w:tc>
        <w:tc>
          <w:tcPr>
            <w:tcW w:w="537" w:type="pct"/>
            <w:tcBorders>
              <w:top w:val="nil"/>
              <w:left w:val="nil"/>
              <w:bottom w:val="single" w:sz="4" w:space="0" w:color="auto"/>
              <w:right w:val="single" w:sz="4" w:space="0" w:color="auto"/>
            </w:tcBorders>
            <w:noWrap/>
            <w:vAlign w:val="center"/>
          </w:tcPr>
          <w:p w14:paraId="760900BB" w14:textId="4452F537"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 xml:space="preserve">FILETE </w:t>
            </w:r>
            <w:r>
              <w:rPr>
                <w:rFonts w:ascii="Arial" w:eastAsia="Times New Roman" w:hAnsi="Arial" w:cs="Arial"/>
                <w:sz w:val="18"/>
                <w:szCs w:val="18"/>
                <w:lang w:eastAsia="es-CO"/>
              </w:rPr>
              <w:t>–</w:t>
            </w:r>
            <w:r w:rsidRPr="00063B0C">
              <w:rPr>
                <w:rFonts w:ascii="Arial" w:eastAsia="Times New Roman" w:hAnsi="Arial" w:cs="Arial"/>
                <w:sz w:val="18"/>
                <w:szCs w:val="18"/>
                <w:lang w:eastAsia="es-CO"/>
              </w:rPr>
              <w:t xml:space="preserve"> </w:t>
            </w:r>
            <w:r>
              <w:rPr>
                <w:rFonts w:ascii="Arial" w:eastAsia="Times New Roman" w:hAnsi="Arial" w:cs="Arial"/>
                <w:sz w:val="18"/>
                <w:szCs w:val="18"/>
                <w:lang w:eastAsia="es-CO"/>
              </w:rPr>
              <w:t>1/4</w:t>
            </w:r>
            <w:r w:rsidRPr="00063B0C">
              <w:rPr>
                <w:rFonts w:ascii="Arial" w:eastAsia="Times New Roman" w:hAnsi="Arial" w:cs="Arial"/>
                <w:sz w:val="18"/>
                <w:szCs w:val="18"/>
                <w:lang w:eastAsia="es-CO"/>
              </w:rPr>
              <w:t>"</w:t>
            </w:r>
          </w:p>
        </w:tc>
        <w:tc>
          <w:tcPr>
            <w:tcW w:w="735" w:type="pct"/>
            <w:tcBorders>
              <w:top w:val="nil"/>
              <w:left w:val="nil"/>
              <w:bottom w:val="single" w:sz="4" w:space="0" w:color="auto"/>
              <w:right w:val="single" w:sz="4" w:space="0" w:color="auto"/>
            </w:tcBorders>
            <w:noWrap/>
            <w:vAlign w:val="center"/>
          </w:tcPr>
          <w:p w14:paraId="526DFCD8" w14:textId="589A3CF5" w:rsidR="002072FA" w:rsidRPr="00063B0C"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LONGITUDINAL, TODO ALREDEDOR DOBLE CARA</w:t>
            </w:r>
          </w:p>
        </w:tc>
        <w:tc>
          <w:tcPr>
            <w:tcW w:w="478" w:type="pct"/>
            <w:tcBorders>
              <w:top w:val="nil"/>
              <w:left w:val="nil"/>
              <w:bottom w:val="single" w:sz="4" w:space="0" w:color="auto"/>
              <w:right w:val="single" w:sz="4" w:space="0" w:color="auto"/>
            </w:tcBorders>
            <w:noWrap/>
            <w:vAlign w:val="center"/>
          </w:tcPr>
          <w:p w14:paraId="6089CE7F" w14:textId="75A29476"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Según Plano</w:t>
            </w:r>
          </w:p>
        </w:tc>
        <w:tc>
          <w:tcPr>
            <w:tcW w:w="461" w:type="pct"/>
            <w:tcBorders>
              <w:top w:val="nil"/>
              <w:left w:val="nil"/>
              <w:bottom w:val="single" w:sz="4" w:space="0" w:color="auto"/>
              <w:right w:val="single" w:sz="4" w:space="0" w:color="auto"/>
            </w:tcBorders>
            <w:noWrap/>
            <w:vAlign w:val="center"/>
          </w:tcPr>
          <w:p w14:paraId="21C3CAC9" w14:textId="785A35DB" w:rsidR="002072FA" w:rsidRPr="00063B0C" w:rsidRDefault="002072FA" w:rsidP="002072F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3/4</w:t>
            </w:r>
            <w:r w:rsidRPr="00063B0C">
              <w:rPr>
                <w:rFonts w:ascii="Arial" w:eastAsia="Times New Roman" w:hAnsi="Arial" w:cs="Arial"/>
                <w:sz w:val="18"/>
                <w:szCs w:val="18"/>
                <w:lang w:eastAsia="es-CO"/>
              </w:rPr>
              <w:t>"</w:t>
            </w:r>
          </w:p>
        </w:tc>
        <w:tc>
          <w:tcPr>
            <w:tcW w:w="345" w:type="pct"/>
            <w:tcBorders>
              <w:top w:val="nil"/>
              <w:left w:val="nil"/>
              <w:bottom w:val="single" w:sz="4" w:space="0" w:color="auto"/>
              <w:right w:val="single" w:sz="4" w:space="0" w:color="auto"/>
            </w:tcBorders>
            <w:noWrap/>
            <w:vAlign w:val="center"/>
          </w:tcPr>
          <w:p w14:paraId="6F474307" w14:textId="518F8877"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tcPr>
          <w:p w14:paraId="1BE364B9" w14:textId="0A733126"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7D9BC660" w14:textId="00313236"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tcPr>
          <w:p w14:paraId="5C16416A" w14:textId="7A5FE5F4" w:rsidR="002072FA" w:rsidRPr="00063B0C" w:rsidRDefault="002072FA" w:rsidP="002072FA">
            <w:pPr>
              <w:spacing w:after="0" w:line="240" w:lineRule="auto"/>
              <w:jc w:val="center"/>
              <w:rPr>
                <w:rFonts w:ascii="Arial" w:eastAsia="Times New Roman" w:hAnsi="Arial" w:cs="Arial"/>
                <w:sz w:val="18"/>
                <w:szCs w:val="18"/>
                <w:lang w:eastAsia="es-CO"/>
              </w:rPr>
            </w:pPr>
            <w:r w:rsidRPr="00063B0C">
              <w:rPr>
                <w:rFonts w:ascii="Arial" w:eastAsia="Times New Roman" w:hAnsi="Arial" w:cs="Arial"/>
                <w:sz w:val="18"/>
                <w:szCs w:val="18"/>
                <w:lang w:eastAsia="es-CO"/>
              </w:rPr>
              <w:t>ASME SEC VIII. DIV 1</w:t>
            </w:r>
          </w:p>
        </w:tc>
      </w:tr>
    </w:tbl>
    <w:p w14:paraId="3CBBC39F" w14:textId="77777777" w:rsidR="00E00517" w:rsidRPr="00063B0C" w:rsidRDefault="00E00517" w:rsidP="0025187A">
      <w:pPr>
        <w:jc w:val="both"/>
        <w:rPr>
          <w:rFonts w:ascii="Arial" w:hAnsi="Arial" w:cs="Arial"/>
          <w:sz w:val="18"/>
          <w:szCs w:val="18"/>
        </w:rPr>
      </w:pPr>
    </w:p>
    <w:p w14:paraId="5D3F397F" w14:textId="77777777" w:rsidR="0025187A" w:rsidRPr="004C11FE" w:rsidRDefault="0025187A" w:rsidP="004C11FE">
      <w:pPr>
        <w:spacing w:line="276" w:lineRule="auto"/>
        <w:jc w:val="both"/>
        <w:rPr>
          <w:rFonts w:ascii="Arial" w:hAnsi="Arial" w:cs="Arial"/>
        </w:rPr>
      </w:pPr>
    </w:p>
    <w:p w14:paraId="31937747" w14:textId="77777777" w:rsidR="0067115B" w:rsidRPr="004C11FE" w:rsidRDefault="0067115B" w:rsidP="004C11FE">
      <w:pPr>
        <w:pStyle w:val="Ttulo1"/>
        <w:numPr>
          <w:ilvl w:val="0"/>
          <w:numId w:val="11"/>
        </w:numPr>
        <w:spacing w:line="276" w:lineRule="auto"/>
        <w:jc w:val="both"/>
        <w:rPr>
          <w:rFonts w:ascii="Arial" w:hAnsi="Arial" w:cs="Arial"/>
          <w:szCs w:val="22"/>
        </w:rPr>
      </w:pPr>
      <w:bookmarkStart w:id="28" w:name="_Toc198631919"/>
      <w:bookmarkStart w:id="29" w:name="_Toc199339349"/>
      <w:r w:rsidRPr="004C11FE">
        <w:rPr>
          <w:rFonts w:ascii="Arial" w:hAnsi="Arial" w:cs="Arial"/>
          <w:szCs w:val="22"/>
        </w:rPr>
        <w:t>RESULTADOS Y CONCLUSIONES</w:t>
      </w:r>
      <w:bookmarkEnd w:id="28"/>
      <w:bookmarkEnd w:id="29"/>
    </w:p>
    <w:p w14:paraId="0153A1A2" w14:textId="77777777" w:rsidR="0067115B" w:rsidRPr="004C11FE" w:rsidRDefault="0067115B" w:rsidP="004C11FE">
      <w:pPr>
        <w:spacing w:after="0" w:line="276" w:lineRule="auto"/>
        <w:jc w:val="both"/>
        <w:rPr>
          <w:rFonts w:ascii="Arial" w:hAnsi="Arial" w:cs="Arial"/>
        </w:rPr>
      </w:pPr>
    </w:p>
    <w:p w14:paraId="006C783B" w14:textId="753AC1DA" w:rsidR="0067115B" w:rsidRDefault="0067115B" w:rsidP="004C11FE">
      <w:pPr>
        <w:spacing w:line="276" w:lineRule="auto"/>
        <w:jc w:val="both"/>
        <w:rPr>
          <w:rFonts w:ascii="Arial" w:hAnsi="Arial" w:cs="Arial"/>
        </w:rPr>
      </w:pPr>
      <w:r w:rsidRPr="004C11FE">
        <w:rPr>
          <w:rFonts w:ascii="Arial" w:hAnsi="Arial" w:cs="Arial"/>
        </w:rPr>
        <w:t xml:space="preserve">Como resultado del estudio técnico realizado para el dimensionamiento del intercambiador de calor tipo </w:t>
      </w:r>
      <w:r w:rsidRPr="004C11FE">
        <w:rPr>
          <w:rFonts w:ascii="Arial" w:hAnsi="Arial" w:cs="Arial"/>
          <w:b/>
          <w:bCs/>
        </w:rPr>
        <w:t>Gas–G</w:t>
      </w:r>
      <w:r w:rsidR="007E691F" w:rsidRPr="004C11FE">
        <w:rPr>
          <w:rFonts w:ascii="Arial" w:hAnsi="Arial" w:cs="Arial"/>
          <w:b/>
          <w:bCs/>
        </w:rPr>
        <w:t>licol</w:t>
      </w:r>
      <w:r w:rsidRPr="004C11FE">
        <w:rPr>
          <w:rFonts w:ascii="Arial" w:hAnsi="Arial" w:cs="Arial"/>
          <w:b/>
          <w:bCs/>
        </w:rPr>
        <w:t xml:space="preserve"> (</w:t>
      </w:r>
      <w:r w:rsidR="006A155B">
        <w:rPr>
          <w:rFonts w:ascii="Arial" w:hAnsi="Arial" w:cs="Arial"/>
          <w:b/>
          <w:bCs/>
        </w:rPr>
        <w:t>E-303</w:t>
      </w:r>
      <w:r w:rsidRPr="004C11FE">
        <w:rPr>
          <w:rFonts w:ascii="Arial" w:hAnsi="Arial" w:cs="Arial"/>
          <w:b/>
          <w:bCs/>
        </w:rPr>
        <w:t>)</w:t>
      </w:r>
      <w:r w:rsidRPr="004C11FE">
        <w:rPr>
          <w:rFonts w:ascii="Arial" w:hAnsi="Arial" w:cs="Arial"/>
        </w:rPr>
        <w:t xml:space="preserve">, correspondiente al proyecto </w:t>
      </w:r>
      <w:r w:rsidRPr="004C11FE">
        <w:rPr>
          <w:rFonts w:ascii="Arial" w:hAnsi="Arial" w:cs="Arial"/>
          <w:i/>
          <w:iCs/>
        </w:rPr>
        <w:t>“Ampliación CPF María Conchita”</w:t>
      </w:r>
      <w:r w:rsidRPr="004C11FE">
        <w:rPr>
          <w:rFonts w:ascii="Arial" w:hAnsi="Arial" w:cs="Arial"/>
        </w:rPr>
        <w:t>, se definieron los parámetros operativos y de diseño que garantizan su adecuado desempeño térmico bajo las nuevas condiciones del proceso. El diseño fue desarrollado considerando la composición real del gas natural, las condiciones de operación esperadas, y los requerimientos de eficiencia y compatibilidad con la infraestructura existente.</w:t>
      </w:r>
    </w:p>
    <w:p w14:paraId="58B765E7" w14:textId="77777777" w:rsidR="005F4E9F" w:rsidRPr="004C11FE" w:rsidRDefault="005F4E9F" w:rsidP="004C11FE">
      <w:pPr>
        <w:spacing w:line="276" w:lineRule="auto"/>
        <w:jc w:val="both"/>
        <w:rPr>
          <w:rFonts w:ascii="Arial" w:hAnsi="Arial" w:cs="Arial"/>
        </w:rPr>
      </w:pPr>
    </w:p>
    <w:p w14:paraId="5C4D21A3" w14:textId="253C52A9" w:rsidR="0067115B" w:rsidRPr="004C11FE" w:rsidRDefault="0067115B" w:rsidP="004C11FE">
      <w:pPr>
        <w:pStyle w:val="Ttulo2"/>
        <w:spacing w:line="276" w:lineRule="auto"/>
        <w:jc w:val="both"/>
        <w:rPr>
          <w:rFonts w:ascii="Arial" w:hAnsi="Arial" w:cs="Arial"/>
          <w:szCs w:val="22"/>
        </w:rPr>
      </w:pPr>
      <w:bookmarkStart w:id="30" w:name="_Toc198631920"/>
      <w:bookmarkStart w:id="31" w:name="_Toc199339350"/>
      <w:r w:rsidRPr="004C11FE">
        <w:rPr>
          <w:rFonts w:ascii="Arial" w:hAnsi="Arial" w:cs="Arial"/>
          <w:szCs w:val="22"/>
        </w:rPr>
        <w:t>6.1 Resultados del Intercambiador Gas–G</w:t>
      </w:r>
      <w:bookmarkEnd w:id="30"/>
      <w:r w:rsidR="007E691F" w:rsidRPr="004C11FE">
        <w:rPr>
          <w:rFonts w:ascii="Arial" w:hAnsi="Arial" w:cs="Arial"/>
          <w:szCs w:val="22"/>
        </w:rPr>
        <w:t>licol</w:t>
      </w:r>
      <w:bookmarkEnd w:id="31"/>
    </w:p>
    <w:p w14:paraId="090E17DC" w14:textId="293B8AD7" w:rsidR="0067115B" w:rsidRDefault="003D1D26" w:rsidP="004C11FE">
      <w:pPr>
        <w:spacing w:line="276" w:lineRule="auto"/>
        <w:jc w:val="both"/>
        <w:rPr>
          <w:rFonts w:ascii="Arial" w:hAnsi="Arial" w:cs="Arial"/>
        </w:rPr>
      </w:pPr>
      <w:r w:rsidRPr="003D1D26">
        <w:rPr>
          <w:rFonts w:ascii="Arial" w:hAnsi="Arial" w:cs="Arial"/>
        </w:rPr>
        <w:t>El diseño propuesto para el intercambiador gas-glicol (</w:t>
      </w:r>
      <w:r w:rsidR="006A155B">
        <w:rPr>
          <w:rFonts w:ascii="Arial" w:hAnsi="Arial" w:cs="Arial"/>
        </w:rPr>
        <w:t>E-303</w:t>
      </w:r>
      <w:r w:rsidRPr="003D1D26">
        <w:rPr>
          <w:rFonts w:ascii="Arial" w:hAnsi="Arial" w:cs="Arial"/>
        </w:rPr>
        <w:t>) cumple de manera eficiente con los objetivos del proyecto, al lograr la reducción de temperatura del gas natural desde 65°F hasta 35°F utilizando una solución agua-glicol como refrigerante, bajo condiciones de operación exigentes y caudales elevados; la configuración tipo carcasa y tubos, con selección adecuada de materiales y parámetros geométricos, garantiza una transferencia de calor óptima, caídas de presión controladas y compatibilidad con la infraestructura existente, mientras que la optimización de área de intercambio, disposición de deflectores y régimen de flujo turbulento aseguran tanto la eficiencia térmica como la confiabilidad mecánica del equipo, posicionando al intercambiador como una solución robusta y flexible para el proceso de ampliación de la CPF María Conchita</w:t>
      </w:r>
      <w:r w:rsidR="0067115B" w:rsidRPr="003D1D26">
        <w:rPr>
          <w:rFonts w:ascii="Arial" w:hAnsi="Arial" w:cs="Arial"/>
        </w:rPr>
        <w:t>.</w:t>
      </w:r>
    </w:p>
    <w:p w14:paraId="6A2D80B5" w14:textId="77777777" w:rsidR="00730466" w:rsidRPr="003D1D26" w:rsidRDefault="00730466" w:rsidP="004C11FE">
      <w:pPr>
        <w:spacing w:line="276" w:lineRule="auto"/>
        <w:jc w:val="both"/>
        <w:rPr>
          <w:rFonts w:ascii="Arial" w:hAnsi="Arial" w:cs="Arial"/>
        </w:rPr>
      </w:pPr>
    </w:p>
    <w:p w14:paraId="7CB6148E" w14:textId="77777777" w:rsidR="0067115B" w:rsidRPr="004C11FE" w:rsidRDefault="0067115B" w:rsidP="004C11FE">
      <w:pPr>
        <w:pStyle w:val="Ttulo2"/>
        <w:spacing w:line="276" w:lineRule="auto"/>
        <w:jc w:val="both"/>
        <w:rPr>
          <w:rFonts w:ascii="Arial" w:hAnsi="Arial" w:cs="Arial"/>
          <w:szCs w:val="22"/>
        </w:rPr>
      </w:pPr>
      <w:bookmarkStart w:id="32" w:name="_Toc198631921"/>
      <w:bookmarkStart w:id="33" w:name="_Toc199339351"/>
      <w:r w:rsidRPr="004C11FE">
        <w:rPr>
          <w:rFonts w:ascii="Arial" w:hAnsi="Arial" w:cs="Arial"/>
          <w:szCs w:val="22"/>
        </w:rPr>
        <w:t>6.2 Conclusiones</w:t>
      </w:r>
      <w:bookmarkEnd w:id="32"/>
      <w:bookmarkEnd w:id="33"/>
    </w:p>
    <w:p w14:paraId="703F9048" w14:textId="77777777" w:rsidR="0067115B" w:rsidRPr="004C11FE" w:rsidRDefault="0067115B" w:rsidP="004C11FE">
      <w:pPr>
        <w:spacing w:after="0" w:line="276" w:lineRule="auto"/>
        <w:jc w:val="both"/>
        <w:rPr>
          <w:rFonts w:ascii="Arial" w:hAnsi="Arial" w:cs="Arial"/>
        </w:rPr>
      </w:pPr>
    </w:p>
    <w:p w14:paraId="518F0E5F" w14:textId="7319DAB7" w:rsidR="0067115B" w:rsidRPr="004C11FE" w:rsidRDefault="0067115B" w:rsidP="004C11FE">
      <w:pPr>
        <w:numPr>
          <w:ilvl w:val="0"/>
          <w:numId w:val="19"/>
        </w:numPr>
        <w:spacing w:line="276" w:lineRule="auto"/>
        <w:jc w:val="both"/>
        <w:rPr>
          <w:rFonts w:ascii="Arial" w:hAnsi="Arial" w:cs="Arial"/>
        </w:rPr>
      </w:pPr>
      <w:r w:rsidRPr="004C11FE">
        <w:rPr>
          <w:rFonts w:ascii="Arial" w:hAnsi="Arial" w:cs="Arial"/>
        </w:rPr>
        <w:t xml:space="preserve">El intercambiador </w:t>
      </w:r>
      <w:r w:rsidRPr="004C11FE">
        <w:rPr>
          <w:rFonts w:ascii="Arial" w:hAnsi="Arial" w:cs="Arial"/>
          <w:b/>
          <w:bCs/>
        </w:rPr>
        <w:t>Gas–G</w:t>
      </w:r>
      <w:r w:rsidR="004C11FE" w:rsidRPr="004C11FE">
        <w:rPr>
          <w:rFonts w:ascii="Arial" w:hAnsi="Arial" w:cs="Arial"/>
          <w:b/>
          <w:bCs/>
        </w:rPr>
        <w:t>licol</w:t>
      </w:r>
      <w:r w:rsidRPr="004C11FE">
        <w:rPr>
          <w:rFonts w:ascii="Arial" w:hAnsi="Arial" w:cs="Arial"/>
          <w:b/>
          <w:bCs/>
        </w:rPr>
        <w:t xml:space="preserve"> (</w:t>
      </w:r>
      <w:r w:rsidR="006A155B">
        <w:rPr>
          <w:rFonts w:ascii="Arial" w:hAnsi="Arial" w:cs="Arial"/>
          <w:b/>
          <w:bCs/>
        </w:rPr>
        <w:t>E-303</w:t>
      </w:r>
      <w:r w:rsidRPr="004C11FE">
        <w:rPr>
          <w:rFonts w:ascii="Arial" w:hAnsi="Arial" w:cs="Arial"/>
          <w:b/>
          <w:bCs/>
        </w:rPr>
        <w:t>)</w:t>
      </w:r>
      <w:r w:rsidRPr="004C11FE">
        <w:rPr>
          <w:rFonts w:ascii="Arial" w:hAnsi="Arial" w:cs="Arial"/>
        </w:rPr>
        <w:t xml:space="preserve"> está correctamente dimensionado para cumplir con las nuevas condiciones operativas del CPF, garantizando la reducción de temperatura requerida para facilitar el tratamiento posterior del gas.</w:t>
      </w:r>
    </w:p>
    <w:p w14:paraId="782721DC" w14:textId="71CE38B3" w:rsidR="0067115B" w:rsidRPr="004C11FE" w:rsidRDefault="0067115B" w:rsidP="004C11FE">
      <w:pPr>
        <w:numPr>
          <w:ilvl w:val="0"/>
          <w:numId w:val="19"/>
        </w:numPr>
        <w:spacing w:line="276" w:lineRule="auto"/>
        <w:jc w:val="both"/>
        <w:rPr>
          <w:rFonts w:ascii="Arial" w:hAnsi="Arial" w:cs="Arial"/>
        </w:rPr>
      </w:pPr>
      <w:r w:rsidRPr="004C11FE">
        <w:rPr>
          <w:rFonts w:ascii="Arial" w:hAnsi="Arial" w:cs="Arial"/>
        </w:rPr>
        <w:t>La configuración horizontal tipo carcasa y tubos, con dos pasos en los tubos y flujo en contracorriente, representa una solución robusta y eficiente, compatible con la planta existente y de fácil mantenimiento.</w:t>
      </w:r>
    </w:p>
    <w:p w14:paraId="104ADC7A" w14:textId="6E0285A7" w:rsidR="0067115B" w:rsidRPr="004C11FE" w:rsidRDefault="0067115B" w:rsidP="004C11FE">
      <w:pPr>
        <w:numPr>
          <w:ilvl w:val="0"/>
          <w:numId w:val="19"/>
        </w:numPr>
        <w:spacing w:line="276" w:lineRule="auto"/>
        <w:jc w:val="both"/>
        <w:rPr>
          <w:rFonts w:ascii="Arial" w:hAnsi="Arial" w:cs="Arial"/>
        </w:rPr>
      </w:pPr>
      <w:r w:rsidRPr="004C11FE">
        <w:rPr>
          <w:rFonts w:ascii="Arial" w:hAnsi="Arial" w:cs="Arial"/>
        </w:rPr>
        <w:t>El diseño permite mantener la caída de presión dentro de límites permisibles, lo cual asegura una operación estable del sistema sin sobrecargar los equipos de compresión ni afectar la continuidad del proceso.</w:t>
      </w:r>
    </w:p>
    <w:p w14:paraId="22F8E8FF" w14:textId="0F620D90" w:rsidR="0067115B" w:rsidRPr="003D1D26" w:rsidRDefault="0067115B" w:rsidP="004C11FE">
      <w:pPr>
        <w:numPr>
          <w:ilvl w:val="0"/>
          <w:numId w:val="19"/>
        </w:numPr>
        <w:spacing w:line="276" w:lineRule="auto"/>
        <w:jc w:val="both"/>
        <w:rPr>
          <w:rFonts w:ascii="Arial" w:hAnsi="Arial" w:cs="Arial"/>
        </w:rPr>
      </w:pPr>
      <w:r w:rsidRPr="003D1D26">
        <w:rPr>
          <w:rFonts w:ascii="Arial" w:hAnsi="Arial" w:cs="Arial"/>
        </w:rPr>
        <w:t>El material de fabricación propuesto, acero al carbono ASTM A36, asegura resistencia adecuada a las condiciones térmicas y químicas del gas, sin incurrir en sobrecostos de materiales especiales.</w:t>
      </w:r>
    </w:p>
    <w:p w14:paraId="420F4CB6" w14:textId="77777777" w:rsidR="0067115B" w:rsidRPr="004C11FE" w:rsidRDefault="0067115B" w:rsidP="004C11FE">
      <w:pPr>
        <w:numPr>
          <w:ilvl w:val="0"/>
          <w:numId w:val="19"/>
        </w:numPr>
        <w:spacing w:line="276" w:lineRule="auto"/>
        <w:jc w:val="both"/>
        <w:rPr>
          <w:rFonts w:ascii="Arial" w:hAnsi="Arial" w:cs="Arial"/>
        </w:rPr>
      </w:pPr>
      <w:r w:rsidRPr="004C11FE">
        <w:rPr>
          <w:rFonts w:ascii="Arial" w:hAnsi="Arial" w:cs="Arial"/>
        </w:rPr>
        <w:t>Considerando que la validación mecánica de los intercambiadores de calor ya ha sido realizada conforme a los códigos y estándares aplicables (ASME Sección VIII División 1 y TEMA), se recomienda ahora verificar específicamente el cumplimiento de la prueba hidráulica, según lo establecido en la normativa ASME.</w:t>
      </w:r>
    </w:p>
    <w:p w14:paraId="5FFEC64B" w14:textId="6208AE91" w:rsidR="0067115B" w:rsidRPr="004C11FE" w:rsidRDefault="0067115B" w:rsidP="004C11FE">
      <w:pPr>
        <w:spacing w:line="276" w:lineRule="auto"/>
        <w:ind w:left="720"/>
        <w:jc w:val="both"/>
        <w:rPr>
          <w:rFonts w:ascii="Arial" w:hAnsi="Arial" w:cs="Arial"/>
        </w:rPr>
      </w:pPr>
      <w:r w:rsidRPr="004C11FE">
        <w:rPr>
          <w:rFonts w:ascii="Arial" w:hAnsi="Arial" w:cs="Arial"/>
        </w:rPr>
        <w:t xml:space="preserve">Dicha normativa indica que la prueba debe realizarse aplicando una presión equivalente a 1.5 veces la presión máxima de diseño. En este caso, siendo dicha presión de </w:t>
      </w:r>
      <w:r w:rsidR="00D7101D">
        <w:rPr>
          <w:rFonts w:ascii="Arial" w:hAnsi="Arial" w:cs="Arial"/>
          <w:b/>
          <w:bCs/>
        </w:rPr>
        <w:t>900</w:t>
      </w:r>
      <w:r w:rsidRPr="004C11FE">
        <w:rPr>
          <w:rFonts w:ascii="Arial" w:hAnsi="Arial" w:cs="Arial"/>
          <w:b/>
          <w:bCs/>
        </w:rPr>
        <w:t xml:space="preserve"> </w:t>
      </w:r>
      <w:proofErr w:type="spellStart"/>
      <w:r w:rsidRPr="004C11FE">
        <w:rPr>
          <w:rFonts w:ascii="Arial" w:hAnsi="Arial" w:cs="Arial"/>
          <w:b/>
          <w:bCs/>
        </w:rPr>
        <w:t>psig</w:t>
      </w:r>
      <w:proofErr w:type="spellEnd"/>
      <w:r w:rsidRPr="004C11FE">
        <w:rPr>
          <w:rFonts w:ascii="Arial" w:hAnsi="Arial" w:cs="Arial"/>
        </w:rPr>
        <w:t xml:space="preserve">, la prueba hidráulica deberá llevarse a cabo a una presión de </w:t>
      </w:r>
      <w:r w:rsidRPr="004C11FE">
        <w:rPr>
          <w:rFonts w:ascii="Arial" w:hAnsi="Arial" w:cs="Arial"/>
          <w:b/>
          <w:bCs/>
        </w:rPr>
        <w:lastRenderedPageBreak/>
        <w:t>1</w:t>
      </w:r>
      <w:r w:rsidR="00D7101D">
        <w:rPr>
          <w:rFonts w:ascii="Arial" w:hAnsi="Arial" w:cs="Arial"/>
          <w:b/>
          <w:bCs/>
        </w:rPr>
        <w:t xml:space="preserve">350 </w:t>
      </w:r>
      <w:proofErr w:type="spellStart"/>
      <w:r w:rsidRPr="004C11FE">
        <w:rPr>
          <w:rFonts w:ascii="Arial" w:hAnsi="Arial" w:cs="Arial"/>
          <w:b/>
          <w:bCs/>
        </w:rPr>
        <w:t>psig</w:t>
      </w:r>
      <w:proofErr w:type="spellEnd"/>
      <w:r w:rsidRPr="004C11FE">
        <w:rPr>
          <w:rFonts w:ascii="Arial" w:hAnsi="Arial" w:cs="Arial"/>
        </w:rPr>
        <w:t xml:space="preserve">, durante un período mínimo de </w:t>
      </w:r>
      <w:r w:rsidRPr="004C11FE">
        <w:rPr>
          <w:rFonts w:ascii="Arial" w:hAnsi="Arial" w:cs="Arial"/>
          <w:b/>
          <w:bCs/>
        </w:rPr>
        <w:t>dos horas</w:t>
      </w:r>
      <w:r w:rsidRPr="004C11FE">
        <w:rPr>
          <w:rFonts w:ascii="Arial" w:hAnsi="Arial" w:cs="Arial"/>
        </w:rPr>
        <w:t>, conforme a los requisitos de la norma.</w:t>
      </w:r>
      <w:r w:rsidR="00730466">
        <w:rPr>
          <w:rFonts w:ascii="Arial" w:hAnsi="Arial" w:cs="Arial"/>
        </w:rPr>
        <w:t xml:space="preserve"> Importante </w:t>
      </w:r>
      <w:proofErr w:type="gramStart"/>
      <w:r w:rsidR="00730466">
        <w:rPr>
          <w:rFonts w:ascii="Arial" w:hAnsi="Arial" w:cs="Arial"/>
        </w:rPr>
        <w:t>destacar</w:t>
      </w:r>
      <w:proofErr w:type="gramEnd"/>
      <w:r w:rsidR="00730466">
        <w:rPr>
          <w:rFonts w:ascii="Arial" w:hAnsi="Arial" w:cs="Arial"/>
        </w:rPr>
        <w:t xml:space="preserve"> la importancia de realizar el procedimiento de llenado gradual y progresivo, esto con el fin de minimizar las cargas por delta P sobre </w:t>
      </w:r>
      <w:proofErr w:type="gramStart"/>
      <w:r w:rsidR="00730466">
        <w:rPr>
          <w:rFonts w:ascii="Arial" w:hAnsi="Arial" w:cs="Arial"/>
        </w:rPr>
        <w:t>las placa divisoria</w:t>
      </w:r>
      <w:proofErr w:type="gramEnd"/>
      <w:r w:rsidR="00730466">
        <w:rPr>
          <w:rFonts w:ascii="Arial" w:hAnsi="Arial" w:cs="Arial"/>
        </w:rPr>
        <w:t>, recomendación igual de extensiva y trascendente para considerarla en la puesta en servicio del arranque del sistema (presurización gradual y progresivo de llenado).</w:t>
      </w:r>
    </w:p>
    <w:p w14:paraId="3C402C8F" w14:textId="3FBD5B71" w:rsidR="00375FE6" w:rsidRPr="004C11FE" w:rsidRDefault="00375FE6" w:rsidP="004C11FE">
      <w:pPr>
        <w:spacing w:after="0" w:line="276" w:lineRule="auto"/>
        <w:ind w:left="720"/>
        <w:jc w:val="both"/>
        <w:rPr>
          <w:rFonts w:ascii="Arial" w:hAnsi="Arial" w:cs="Arial"/>
        </w:rPr>
      </w:pPr>
      <w:r>
        <w:rPr>
          <w:noProof/>
        </w:rPr>
        <w:drawing>
          <wp:inline distT="0" distB="0" distL="0" distR="0" wp14:anchorId="57BBB4A3" wp14:editId="29E9351F">
            <wp:extent cx="5612130" cy="3299460"/>
            <wp:effectExtent l="0" t="0" r="7620" b="0"/>
            <wp:docPr id="445352462"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12130" cy="3299460"/>
                    </a:xfrm>
                    <a:prstGeom prst="rect">
                      <a:avLst/>
                    </a:prstGeom>
                    <a:noFill/>
                    <a:ln>
                      <a:noFill/>
                    </a:ln>
                  </pic:spPr>
                </pic:pic>
              </a:graphicData>
            </a:graphic>
          </wp:inline>
        </w:drawing>
      </w:r>
    </w:p>
    <w:p w14:paraId="3C5A1626" w14:textId="77777777" w:rsidR="0067115B" w:rsidRPr="004C11FE" w:rsidRDefault="0067115B" w:rsidP="004C11FE">
      <w:pPr>
        <w:pStyle w:val="Ttulo1"/>
        <w:numPr>
          <w:ilvl w:val="0"/>
          <w:numId w:val="11"/>
        </w:numPr>
        <w:spacing w:line="276" w:lineRule="auto"/>
        <w:jc w:val="both"/>
        <w:rPr>
          <w:rFonts w:ascii="Arial" w:hAnsi="Arial" w:cs="Arial"/>
          <w:szCs w:val="22"/>
        </w:rPr>
      </w:pPr>
      <w:bookmarkStart w:id="34" w:name="_Toc198631922"/>
      <w:bookmarkStart w:id="35" w:name="_Toc199339352"/>
      <w:r w:rsidRPr="004C11FE">
        <w:rPr>
          <w:rFonts w:ascii="Arial" w:hAnsi="Arial" w:cs="Arial"/>
          <w:szCs w:val="22"/>
        </w:rPr>
        <w:t>ANEXOS</w:t>
      </w:r>
      <w:bookmarkEnd w:id="34"/>
      <w:bookmarkEnd w:id="35"/>
    </w:p>
    <w:p w14:paraId="67108B5D" w14:textId="77777777" w:rsidR="0067115B" w:rsidRPr="004C11FE" w:rsidRDefault="0067115B" w:rsidP="004C11FE">
      <w:pPr>
        <w:pStyle w:val="Prrafodelista"/>
        <w:tabs>
          <w:tab w:val="left" w:pos="3589"/>
        </w:tabs>
        <w:spacing w:line="276" w:lineRule="auto"/>
        <w:jc w:val="both"/>
        <w:rPr>
          <w:rFonts w:ascii="Arial" w:hAnsi="Arial" w:cs="Arial"/>
        </w:rPr>
      </w:pPr>
    </w:p>
    <w:p w14:paraId="773178A4" w14:textId="77777777" w:rsidR="000C0251" w:rsidRDefault="000C0251" w:rsidP="000C0251">
      <w:pPr>
        <w:pStyle w:val="Prrafodelista"/>
        <w:tabs>
          <w:tab w:val="left" w:pos="3589"/>
        </w:tabs>
        <w:rPr>
          <w:rFonts w:ascii="Arial" w:hAnsi="Arial" w:cs="Arial"/>
        </w:rPr>
      </w:pPr>
      <w:r>
        <w:rPr>
          <w:rFonts w:ascii="Arial" w:hAnsi="Arial" w:cs="Arial"/>
        </w:rPr>
        <w:t>Listado de planos del proyecto.</w:t>
      </w:r>
    </w:p>
    <w:p w14:paraId="3FEE1587" w14:textId="77777777" w:rsidR="000C0251" w:rsidRDefault="000C0251" w:rsidP="000C0251">
      <w:pPr>
        <w:pStyle w:val="Prrafodelista"/>
        <w:tabs>
          <w:tab w:val="left" w:pos="3589"/>
        </w:tabs>
        <w:rPr>
          <w:rFonts w:ascii="Arial" w:hAnsi="Arial" w:cs="Arial"/>
        </w:rPr>
      </w:pPr>
    </w:p>
    <w:p w14:paraId="2BBCAFE4" w14:textId="5C79F5E7" w:rsidR="000C0251" w:rsidRDefault="000C0251" w:rsidP="000C0251">
      <w:pPr>
        <w:pStyle w:val="Prrafodelista"/>
        <w:numPr>
          <w:ilvl w:val="0"/>
          <w:numId w:val="50"/>
        </w:numPr>
        <w:tabs>
          <w:tab w:val="left" w:pos="3589"/>
        </w:tabs>
        <w:rPr>
          <w:rFonts w:ascii="Arial" w:hAnsi="Arial" w:cs="Arial"/>
        </w:rPr>
      </w:pPr>
      <w:r>
        <w:rPr>
          <w:rFonts w:ascii="Arial" w:hAnsi="Arial" w:cs="Arial"/>
        </w:rPr>
        <w:t>GT-M-PL-0</w:t>
      </w:r>
      <w:r w:rsidR="005E7765">
        <w:rPr>
          <w:rFonts w:ascii="Arial" w:hAnsi="Arial" w:cs="Arial"/>
        </w:rPr>
        <w:t>2</w:t>
      </w:r>
      <w:r>
        <w:rPr>
          <w:rFonts w:ascii="Arial" w:hAnsi="Arial" w:cs="Arial"/>
        </w:rPr>
        <w:t xml:space="preserve"> – Hoja 1: Isométrico, planta y perfil acotado.</w:t>
      </w:r>
    </w:p>
    <w:p w14:paraId="00B47B20" w14:textId="7A078160" w:rsidR="000C0251" w:rsidRDefault="000C0251" w:rsidP="000C0251">
      <w:pPr>
        <w:pStyle w:val="Prrafodelista"/>
        <w:numPr>
          <w:ilvl w:val="0"/>
          <w:numId w:val="50"/>
        </w:numPr>
        <w:tabs>
          <w:tab w:val="left" w:pos="3589"/>
        </w:tabs>
        <w:rPr>
          <w:rFonts w:ascii="Arial" w:hAnsi="Arial" w:cs="Arial"/>
        </w:rPr>
      </w:pPr>
      <w:r>
        <w:rPr>
          <w:rFonts w:ascii="Arial" w:hAnsi="Arial" w:cs="Arial"/>
        </w:rPr>
        <w:t>GT-M-PL-0</w:t>
      </w:r>
      <w:r w:rsidR="005E7765">
        <w:rPr>
          <w:rFonts w:ascii="Arial" w:hAnsi="Arial" w:cs="Arial"/>
        </w:rPr>
        <w:t>2</w:t>
      </w:r>
      <w:r>
        <w:rPr>
          <w:rFonts w:ascii="Arial" w:hAnsi="Arial" w:cs="Arial"/>
        </w:rPr>
        <w:t xml:space="preserve"> – Hoja 2: Listado de Materiales.</w:t>
      </w:r>
    </w:p>
    <w:p w14:paraId="26E41E11" w14:textId="1C69015D" w:rsidR="000C0251" w:rsidRDefault="000C0251" w:rsidP="000C0251">
      <w:pPr>
        <w:pStyle w:val="Prrafodelista"/>
        <w:numPr>
          <w:ilvl w:val="0"/>
          <w:numId w:val="50"/>
        </w:numPr>
        <w:tabs>
          <w:tab w:val="left" w:pos="3589"/>
        </w:tabs>
        <w:rPr>
          <w:rFonts w:ascii="Arial" w:hAnsi="Arial" w:cs="Arial"/>
        </w:rPr>
      </w:pPr>
      <w:r>
        <w:rPr>
          <w:rFonts w:ascii="Arial" w:hAnsi="Arial" w:cs="Arial"/>
        </w:rPr>
        <w:t>GT-M-PL-0</w:t>
      </w:r>
      <w:r w:rsidR="005E7765">
        <w:rPr>
          <w:rFonts w:ascii="Arial" w:hAnsi="Arial" w:cs="Arial"/>
        </w:rPr>
        <w:t>2</w:t>
      </w:r>
      <w:r>
        <w:rPr>
          <w:rFonts w:ascii="Arial" w:hAnsi="Arial" w:cs="Arial"/>
        </w:rPr>
        <w:t xml:space="preserve"> – Hoja 3: Detalle ensamblaje interno de la coraza.</w:t>
      </w:r>
    </w:p>
    <w:p w14:paraId="186248CC" w14:textId="7EC5523C" w:rsidR="000C0251" w:rsidRDefault="000C0251" w:rsidP="000C0251">
      <w:pPr>
        <w:pStyle w:val="Prrafodelista"/>
        <w:numPr>
          <w:ilvl w:val="0"/>
          <w:numId w:val="50"/>
        </w:numPr>
        <w:tabs>
          <w:tab w:val="left" w:pos="3589"/>
        </w:tabs>
        <w:rPr>
          <w:rFonts w:ascii="Arial" w:hAnsi="Arial" w:cs="Arial"/>
        </w:rPr>
      </w:pPr>
      <w:r>
        <w:rPr>
          <w:rFonts w:ascii="Arial" w:hAnsi="Arial" w:cs="Arial"/>
        </w:rPr>
        <w:t>GT-M-PL-0</w:t>
      </w:r>
      <w:r w:rsidR="005E7765">
        <w:rPr>
          <w:rFonts w:ascii="Arial" w:hAnsi="Arial" w:cs="Arial"/>
        </w:rPr>
        <w:t>2</w:t>
      </w:r>
      <w:r>
        <w:rPr>
          <w:rFonts w:ascii="Arial" w:hAnsi="Arial" w:cs="Arial"/>
        </w:rPr>
        <w:t xml:space="preserve"> – Hoja 4: Detalle constructivo de espejos y bafles deflectores.</w:t>
      </w:r>
    </w:p>
    <w:p w14:paraId="0D8F7831" w14:textId="1BE1C668" w:rsidR="000C0251" w:rsidRDefault="000C0251" w:rsidP="000C0251">
      <w:pPr>
        <w:pStyle w:val="Prrafodelista"/>
        <w:numPr>
          <w:ilvl w:val="0"/>
          <w:numId w:val="50"/>
        </w:numPr>
        <w:tabs>
          <w:tab w:val="left" w:pos="3589"/>
        </w:tabs>
        <w:rPr>
          <w:rFonts w:ascii="Arial" w:hAnsi="Arial" w:cs="Arial"/>
        </w:rPr>
      </w:pPr>
      <w:r>
        <w:rPr>
          <w:rFonts w:ascii="Arial" w:hAnsi="Arial" w:cs="Arial"/>
        </w:rPr>
        <w:t>GT-M-PL-0</w:t>
      </w:r>
      <w:r w:rsidR="005E7765">
        <w:rPr>
          <w:rFonts w:ascii="Arial" w:hAnsi="Arial" w:cs="Arial"/>
        </w:rPr>
        <w:t>2</w:t>
      </w:r>
      <w:r>
        <w:rPr>
          <w:rFonts w:ascii="Arial" w:hAnsi="Arial" w:cs="Arial"/>
        </w:rPr>
        <w:t xml:space="preserve"> – Hoja 5: Detalle constructivo cartucho de tubos internos.</w:t>
      </w:r>
    </w:p>
    <w:p w14:paraId="2C16B8A4" w14:textId="748EB1AE" w:rsidR="005E7765" w:rsidRDefault="005E7765" w:rsidP="005E7765">
      <w:pPr>
        <w:pStyle w:val="Prrafodelista"/>
        <w:numPr>
          <w:ilvl w:val="0"/>
          <w:numId w:val="50"/>
        </w:numPr>
        <w:tabs>
          <w:tab w:val="left" w:pos="3589"/>
        </w:tabs>
        <w:rPr>
          <w:rFonts w:ascii="Arial" w:hAnsi="Arial" w:cs="Arial"/>
        </w:rPr>
      </w:pPr>
      <w:r>
        <w:rPr>
          <w:rFonts w:ascii="Arial" w:hAnsi="Arial" w:cs="Arial"/>
        </w:rPr>
        <w:t>GT-M-PL-02 – Hoja 6: Detalle constructivo placa divisoria.</w:t>
      </w:r>
    </w:p>
    <w:p w14:paraId="5402A2DD" w14:textId="2FF65E58" w:rsidR="000C0251" w:rsidRDefault="000C0251" w:rsidP="000C0251">
      <w:pPr>
        <w:pStyle w:val="Prrafodelista"/>
        <w:numPr>
          <w:ilvl w:val="0"/>
          <w:numId w:val="50"/>
        </w:numPr>
        <w:tabs>
          <w:tab w:val="left" w:pos="3589"/>
        </w:tabs>
        <w:rPr>
          <w:rFonts w:ascii="Arial" w:hAnsi="Arial" w:cs="Arial"/>
        </w:rPr>
      </w:pPr>
      <w:r>
        <w:rPr>
          <w:rFonts w:ascii="Arial" w:hAnsi="Arial" w:cs="Arial"/>
        </w:rPr>
        <w:t>GT-M-PL-0</w:t>
      </w:r>
      <w:r w:rsidR="005E7765">
        <w:rPr>
          <w:rFonts w:ascii="Arial" w:hAnsi="Arial" w:cs="Arial"/>
        </w:rPr>
        <w:t>2</w:t>
      </w:r>
      <w:r>
        <w:rPr>
          <w:rFonts w:ascii="Arial" w:hAnsi="Arial" w:cs="Arial"/>
        </w:rPr>
        <w:t xml:space="preserve"> – Hoja </w:t>
      </w:r>
      <w:r w:rsidR="005E7765">
        <w:rPr>
          <w:rFonts w:ascii="Arial" w:hAnsi="Arial" w:cs="Arial"/>
        </w:rPr>
        <w:t>7</w:t>
      </w:r>
      <w:r>
        <w:rPr>
          <w:rFonts w:ascii="Arial" w:hAnsi="Arial" w:cs="Arial"/>
        </w:rPr>
        <w:t>: Soportes.</w:t>
      </w:r>
    </w:p>
    <w:p w14:paraId="042EDD2E" w14:textId="7C34E7BE" w:rsidR="000C0251" w:rsidRPr="00DD4C96" w:rsidRDefault="000C0251" w:rsidP="000C0251">
      <w:pPr>
        <w:pStyle w:val="Prrafodelista"/>
        <w:numPr>
          <w:ilvl w:val="0"/>
          <w:numId w:val="50"/>
        </w:numPr>
        <w:tabs>
          <w:tab w:val="left" w:pos="3589"/>
        </w:tabs>
        <w:rPr>
          <w:rFonts w:ascii="Arial" w:hAnsi="Arial" w:cs="Arial"/>
        </w:rPr>
      </w:pPr>
      <w:r>
        <w:rPr>
          <w:rFonts w:ascii="Arial" w:hAnsi="Arial" w:cs="Arial"/>
        </w:rPr>
        <w:t>GT-M-PL-0</w:t>
      </w:r>
      <w:r w:rsidR="005E7765">
        <w:rPr>
          <w:rFonts w:ascii="Arial" w:hAnsi="Arial" w:cs="Arial"/>
        </w:rPr>
        <w:t>2</w:t>
      </w:r>
      <w:r>
        <w:rPr>
          <w:rFonts w:ascii="Arial" w:hAnsi="Arial" w:cs="Arial"/>
        </w:rPr>
        <w:t xml:space="preserve"> – Hoja </w:t>
      </w:r>
      <w:r w:rsidR="005E7765">
        <w:rPr>
          <w:rFonts w:ascii="Arial" w:hAnsi="Arial" w:cs="Arial"/>
        </w:rPr>
        <w:t>8</w:t>
      </w:r>
      <w:r>
        <w:rPr>
          <w:rFonts w:ascii="Arial" w:hAnsi="Arial" w:cs="Arial"/>
        </w:rPr>
        <w:t>: Identificación de juntas soldadas.</w:t>
      </w:r>
    </w:p>
    <w:p w14:paraId="47DC396B" w14:textId="1EEBAA95" w:rsidR="0067115B" w:rsidRPr="004C11FE" w:rsidRDefault="0067115B" w:rsidP="004C11FE">
      <w:pPr>
        <w:spacing w:line="276" w:lineRule="auto"/>
        <w:jc w:val="both"/>
        <w:rPr>
          <w:rFonts w:ascii="Arial" w:hAnsi="Arial" w:cs="Arial"/>
        </w:rPr>
      </w:pPr>
    </w:p>
    <w:p w14:paraId="2246FAB5" w14:textId="77777777" w:rsidR="00753359" w:rsidRPr="004C11FE" w:rsidRDefault="00753359" w:rsidP="00753359">
      <w:pPr>
        <w:spacing w:after="0" w:line="276" w:lineRule="auto"/>
        <w:ind w:left="720"/>
        <w:jc w:val="both"/>
        <w:rPr>
          <w:rFonts w:ascii="Arial" w:hAnsi="Arial" w:cs="Arial"/>
        </w:rPr>
      </w:pPr>
    </w:p>
    <w:p w14:paraId="180CA90E" w14:textId="74FE874B" w:rsidR="00753359" w:rsidRPr="004C11FE" w:rsidRDefault="00753359" w:rsidP="00753359">
      <w:pPr>
        <w:pStyle w:val="Ttulo1"/>
        <w:numPr>
          <w:ilvl w:val="0"/>
          <w:numId w:val="11"/>
        </w:numPr>
        <w:spacing w:line="276" w:lineRule="auto"/>
        <w:jc w:val="both"/>
        <w:rPr>
          <w:rFonts w:ascii="Arial" w:hAnsi="Arial" w:cs="Arial"/>
          <w:szCs w:val="22"/>
        </w:rPr>
      </w:pPr>
      <w:r>
        <w:rPr>
          <w:rFonts w:ascii="Arial" w:hAnsi="Arial" w:cs="Arial"/>
          <w:szCs w:val="22"/>
        </w:rPr>
        <w:t>CONTROL DE CAMBIOS</w:t>
      </w:r>
    </w:p>
    <w:p w14:paraId="03F2F802" w14:textId="77777777" w:rsidR="00753359" w:rsidRDefault="00753359" w:rsidP="004C11FE">
      <w:pPr>
        <w:spacing w:line="276" w:lineRule="auto"/>
        <w:jc w:val="both"/>
        <w:rPr>
          <w:rFonts w:ascii="Arial" w:hAnsi="Arial" w:cs="Arial"/>
        </w:rPr>
      </w:pPr>
    </w:p>
    <w:p w14:paraId="459D84E5" w14:textId="001806EB" w:rsidR="0067115B" w:rsidRDefault="00753359" w:rsidP="004C11FE">
      <w:pPr>
        <w:spacing w:line="276" w:lineRule="auto"/>
        <w:jc w:val="both"/>
        <w:rPr>
          <w:rFonts w:ascii="Arial" w:hAnsi="Arial" w:cs="Arial"/>
        </w:rPr>
      </w:pPr>
      <w:r>
        <w:rPr>
          <w:rFonts w:ascii="Arial" w:hAnsi="Arial" w:cs="Arial"/>
        </w:rPr>
        <w:t>Revisión 1:  Se ajusta el diseño para atender la solicitud de cambio del cliente en cuanto a especificaciones de trabajo</w:t>
      </w:r>
      <w:r w:rsidR="00657A92">
        <w:rPr>
          <w:rFonts w:ascii="Arial" w:hAnsi="Arial" w:cs="Arial"/>
        </w:rPr>
        <w:t>, así</w:t>
      </w:r>
      <w:r>
        <w:rPr>
          <w:rFonts w:ascii="Arial" w:hAnsi="Arial" w:cs="Arial"/>
        </w:rPr>
        <w:t>:</w:t>
      </w:r>
    </w:p>
    <w:p w14:paraId="741ABD51" w14:textId="77777777" w:rsidR="00753359" w:rsidRDefault="00753359" w:rsidP="00753359">
      <w:pPr>
        <w:pStyle w:val="Prrafodelista"/>
        <w:numPr>
          <w:ilvl w:val="0"/>
          <w:numId w:val="51"/>
        </w:numPr>
        <w:spacing w:line="276" w:lineRule="auto"/>
        <w:jc w:val="both"/>
        <w:rPr>
          <w:rFonts w:ascii="Arial" w:hAnsi="Arial" w:cs="Arial"/>
        </w:rPr>
      </w:pPr>
      <w:r>
        <w:rPr>
          <w:rFonts w:ascii="Arial" w:hAnsi="Arial" w:cs="Arial"/>
        </w:rPr>
        <w:t>Uso de tubería de 24” API 5L X 60 de 0.750” y fabricación de costura longitudinal.</w:t>
      </w:r>
    </w:p>
    <w:p w14:paraId="37947EA3" w14:textId="2645025D" w:rsidR="00753359" w:rsidRDefault="00753359" w:rsidP="00753359">
      <w:pPr>
        <w:pStyle w:val="Prrafodelista"/>
        <w:numPr>
          <w:ilvl w:val="0"/>
          <w:numId w:val="51"/>
        </w:numPr>
        <w:spacing w:line="276" w:lineRule="auto"/>
        <w:jc w:val="both"/>
        <w:rPr>
          <w:rFonts w:ascii="Arial" w:hAnsi="Arial" w:cs="Arial"/>
        </w:rPr>
      </w:pPr>
      <w:proofErr w:type="spellStart"/>
      <w:r>
        <w:rPr>
          <w:rFonts w:ascii="Arial" w:hAnsi="Arial" w:cs="Arial"/>
        </w:rPr>
        <w:t>Re-orientación</w:t>
      </w:r>
      <w:proofErr w:type="spellEnd"/>
      <w:r>
        <w:rPr>
          <w:rFonts w:ascii="Arial" w:hAnsi="Arial" w:cs="Arial"/>
        </w:rPr>
        <w:t xml:space="preserve"> de las boquillas por diseño del </w:t>
      </w:r>
      <w:proofErr w:type="spellStart"/>
      <w:r>
        <w:rPr>
          <w:rFonts w:ascii="Arial" w:hAnsi="Arial" w:cs="Arial"/>
        </w:rPr>
        <w:t>piping</w:t>
      </w:r>
      <w:proofErr w:type="spellEnd"/>
      <w:r>
        <w:rPr>
          <w:rFonts w:ascii="Arial" w:hAnsi="Arial" w:cs="Arial"/>
        </w:rPr>
        <w:t xml:space="preserve"> del sistema.</w:t>
      </w:r>
    </w:p>
    <w:p w14:paraId="69DFE87C" w14:textId="15EE23CF" w:rsidR="00753359" w:rsidRDefault="00753359" w:rsidP="00753359">
      <w:pPr>
        <w:pStyle w:val="Prrafodelista"/>
        <w:numPr>
          <w:ilvl w:val="0"/>
          <w:numId w:val="51"/>
        </w:numPr>
        <w:spacing w:line="276" w:lineRule="auto"/>
        <w:jc w:val="both"/>
        <w:rPr>
          <w:rFonts w:ascii="Arial" w:hAnsi="Arial" w:cs="Arial"/>
        </w:rPr>
      </w:pPr>
      <w:r>
        <w:rPr>
          <w:rFonts w:ascii="Arial" w:hAnsi="Arial" w:cs="Arial"/>
        </w:rPr>
        <w:t>Uso de conexiones tipo Branch con refuerzo para fabricación local.</w:t>
      </w:r>
    </w:p>
    <w:p w14:paraId="5F4EFD75" w14:textId="41EFE15C" w:rsidR="00375FE6" w:rsidRPr="00375FE6" w:rsidRDefault="00EC384B" w:rsidP="00375FE6">
      <w:pPr>
        <w:spacing w:line="276" w:lineRule="auto"/>
        <w:ind w:left="360"/>
        <w:jc w:val="center"/>
        <w:rPr>
          <w:rFonts w:ascii="Arial" w:hAnsi="Arial" w:cs="Arial"/>
        </w:rPr>
      </w:pPr>
      <w:r>
        <w:rPr>
          <w:rFonts w:ascii="Arial" w:hAnsi="Arial" w:cs="Arial"/>
          <w:noProof/>
        </w:rPr>
        <w:drawing>
          <wp:inline distT="0" distB="0" distL="0" distR="0" wp14:anchorId="21E09C93" wp14:editId="37292EA9">
            <wp:extent cx="2743200" cy="2011680"/>
            <wp:effectExtent l="0" t="0" r="0" b="7620"/>
            <wp:docPr id="21472601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43200" cy="2011680"/>
                    </a:xfrm>
                    <a:prstGeom prst="rect">
                      <a:avLst/>
                    </a:prstGeom>
                    <a:noFill/>
                    <a:ln>
                      <a:noFill/>
                    </a:ln>
                  </pic:spPr>
                </pic:pic>
              </a:graphicData>
            </a:graphic>
          </wp:inline>
        </w:drawing>
      </w:r>
    </w:p>
    <w:sectPr w:rsidR="00375FE6" w:rsidRPr="00375FE6">
      <w:headerReference w:type="default" r:id="rId28"/>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6106F2" w14:textId="77777777" w:rsidR="003E23CE" w:rsidRDefault="003E23CE" w:rsidP="0067115B">
      <w:pPr>
        <w:spacing w:after="0" w:line="240" w:lineRule="auto"/>
      </w:pPr>
      <w:r>
        <w:separator/>
      </w:r>
    </w:p>
  </w:endnote>
  <w:endnote w:type="continuationSeparator" w:id="0">
    <w:p w14:paraId="597AB651" w14:textId="77777777" w:rsidR="003E23CE" w:rsidRDefault="003E23CE" w:rsidP="006711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ptos Narrow">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40864427"/>
      <w:docPartObj>
        <w:docPartGallery w:val="Page Numbers (Bottom of Page)"/>
        <w:docPartUnique/>
      </w:docPartObj>
    </w:sdtPr>
    <w:sdtContent>
      <w:sdt>
        <w:sdtPr>
          <w:id w:val="-1705238520"/>
          <w:docPartObj>
            <w:docPartGallery w:val="Page Numbers (Top of Page)"/>
            <w:docPartUnique/>
          </w:docPartObj>
        </w:sdtPr>
        <w:sdtContent>
          <w:p w14:paraId="5F2E585B" w14:textId="6208F41B" w:rsidR="005D0CDD" w:rsidRDefault="005D0CDD" w:rsidP="005D0CDD">
            <w:pPr>
              <w:pStyle w:val="Piedepgina"/>
              <w:jc w:val="center"/>
            </w:pPr>
            <w:r>
              <w:rPr>
                <w:lang w:val="es-ES"/>
              </w:rPr>
              <w:t xml:space="preserve">Página </w:t>
            </w:r>
            <w:r>
              <w:rPr>
                <w:b/>
                <w:bCs/>
                <w:sz w:val="24"/>
                <w:szCs w:val="24"/>
              </w:rPr>
              <w:fldChar w:fldCharType="begin"/>
            </w:r>
            <w:r>
              <w:rPr>
                <w:b/>
                <w:bCs/>
              </w:rPr>
              <w:instrText>PAGE</w:instrText>
            </w:r>
            <w:r>
              <w:rPr>
                <w:b/>
                <w:bCs/>
                <w:sz w:val="24"/>
                <w:szCs w:val="24"/>
              </w:rPr>
              <w:fldChar w:fldCharType="separate"/>
            </w:r>
            <w:r>
              <w:rPr>
                <w:b/>
                <w:bCs/>
                <w:lang w:val="es-ES"/>
              </w:rPr>
              <w:t>2</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Pr>
                <w:b/>
                <w:bCs/>
                <w:lang w:val="es-ES"/>
              </w:rPr>
              <w:t>2</w:t>
            </w:r>
            <w:r>
              <w:rPr>
                <w:b/>
                <w:bCs/>
                <w:sz w:val="24"/>
                <w:szCs w:val="24"/>
              </w:rPr>
              <w:fldChar w:fldCharType="end"/>
            </w:r>
          </w:p>
        </w:sdtContent>
      </w:sdt>
    </w:sdtContent>
  </w:sdt>
  <w:p w14:paraId="69D7CFA9" w14:textId="7A1DAACC" w:rsidR="0067115B" w:rsidRPr="00F5615A" w:rsidRDefault="0067115B" w:rsidP="00F5615A">
    <w:pPr>
      <w:pStyle w:val="Piedepgina"/>
      <w:jc w:val="center"/>
      <w:rPr>
        <w:rFonts w:cstheme="minorHAnsi"/>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55029780"/>
      <w:docPartObj>
        <w:docPartGallery w:val="Page Numbers (Bottom of Page)"/>
        <w:docPartUnique/>
      </w:docPartObj>
    </w:sdtPr>
    <w:sdtContent>
      <w:sdt>
        <w:sdtPr>
          <w:id w:val="1728636285"/>
          <w:docPartObj>
            <w:docPartGallery w:val="Page Numbers (Top of Page)"/>
            <w:docPartUnique/>
          </w:docPartObj>
        </w:sdtPr>
        <w:sdtContent>
          <w:p w14:paraId="55FDCC2A" w14:textId="77777777" w:rsidR="0025187A" w:rsidRDefault="0025187A">
            <w:pPr>
              <w:pStyle w:val="Piedepgina"/>
              <w:jc w:val="center"/>
            </w:pPr>
            <w:r>
              <w:rPr>
                <w:lang w:val="es-ES"/>
              </w:rPr>
              <w:t xml:space="preserve">Página </w:t>
            </w:r>
            <w:r>
              <w:rPr>
                <w:b/>
                <w:bCs/>
                <w:sz w:val="24"/>
                <w:szCs w:val="24"/>
              </w:rPr>
              <w:fldChar w:fldCharType="begin"/>
            </w:r>
            <w:r>
              <w:rPr>
                <w:b/>
                <w:bCs/>
              </w:rPr>
              <w:instrText>PAGE</w:instrText>
            </w:r>
            <w:r>
              <w:rPr>
                <w:b/>
                <w:bCs/>
                <w:sz w:val="24"/>
                <w:szCs w:val="24"/>
              </w:rPr>
              <w:fldChar w:fldCharType="separate"/>
            </w:r>
            <w:r>
              <w:rPr>
                <w:b/>
                <w:bCs/>
                <w:lang w:val="es-ES"/>
              </w:rPr>
              <w:t>2</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Pr>
                <w:b/>
                <w:bCs/>
                <w:lang w:val="es-ES"/>
              </w:rPr>
              <w:t>2</w:t>
            </w:r>
            <w:r>
              <w:rPr>
                <w:b/>
                <w:bCs/>
                <w:sz w:val="24"/>
                <w:szCs w:val="24"/>
              </w:rPr>
              <w:fldChar w:fldCharType="end"/>
            </w:r>
          </w:p>
        </w:sdtContent>
      </w:sdt>
    </w:sdtContent>
  </w:sdt>
  <w:p w14:paraId="048E5003" w14:textId="77777777" w:rsidR="0025187A" w:rsidRPr="00022B19" w:rsidRDefault="0025187A" w:rsidP="00BE73BA">
    <w:pPr>
      <w:pStyle w:val="Piedepgina"/>
      <w:tabs>
        <w:tab w:val="clear" w:pos="8838"/>
      </w:tabs>
      <w:jc w:val="right"/>
      <w:rPr>
        <w:rFonts w:cstheme="minorHAnsi"/>
        <w:b/>
        <w:bCs/>
        <w:color w:val="002060"/>
        <w:lang w:val="es-MX"/>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6F38D3" w14:textId="77777777" w:rsidR="003E23CE" w:rsidRDefault="003E23CE" w:rsidP="0067115B">
      <w:pPr>
        <w:spacing w:after="0" w:line="240" w:lineRule="auto"/>
      </w:pPr>
      <w:r>
        <w:separator/>
      </w:r>
    </w:p>
  </w:footnote>
  <w:footnote w:type="continuationSeparator" w:id="0">
    <w:p w14:paraId="437A9230" w14:textId="77777777" w:rsidR="003E23CE" w:rsidRDefault="003E23CE" w:rsidP="0067115B">
      <w:pPr>
        <w:spacing w:after="0" w:line="240" w:lineRule="auto"/>
      </w:pPr>
      <w:r>
        <w:continuationSeparator/>
      </w:r>
    </w:p>
  </w:footnote>
  <w:footnote w:id="1">
    <w:p w14:paraId="267EA66B" w14:textId="1CFA8941" w:rsidR="00D00925" w:rsidRPr="00D00925" w:rsidRDefault="00D00925">
      <w:pPr>
        <w:pStyle w:val="Textonotapie"/>
        <w:rPr>
          <w:lang w:val="es-MX"/>
        </w:rPr>
      </w:pPr>
      <w:r>
        <w:rPr>
          <w:rStyle w:val="Refdenotaalpie"/>
        </w:rPr>
        <w:footnoteRef/>
      </w:r>
      <w:r>
        <w:t xml:space="preserve"> </w:t>
      </w:r>
      <w:r>
        <w:rPr>
          <w:lang w:val="es-MX"/>
        </w:rPr>
        <w:t>A maquinar en taller para lograr espesor de 0.750”.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NormalTable0"/>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1E0" w:firstRow="1" w:lastRow="1" w:firstColumn="1" w:lastColumn="1" w:noHBand="0" w:noVBand="0"/>
    </w:tblPr>
    <w:tblGrid>
      <w:gridCol w:w="3369"/>
      <w:gridCol w:w="1589"/>
      <w:gridCol w:w="1263"/>
      <w:gridCol w:w="1623"/>
      <w:gridCol w:w="1785"/>
    </w:tblGrid>
    <w:tr w:rsidR="0067115B" w:rsidRPr="006E256C" w14:paraId="75202A51" w14:textId="77777777" w:rsidTr="00AE28F2">
      <w:trPr>
        <w:trHeight w:val="1115"/>
      </w:trPr>
      <w:tc>
        <w:tcPr>
          <w:tcW w:w="4373" w:type="dxa"/>
          <w:gridSpan w:val="2"/>
          <w:vAlign w:val="center"/>
        </w:tcPr>
        <w:p w14:paraId="15684632" w14:textId="77777777" w:rsidR="0067115B" w:rsidRPr="006E256C" w:rsidRDefault="0067115B" w:rsidP="00E81A89">
          <w:pPr>
            <w:pStyle w:val="TableParagraph"/>
            <w:spacing w:line="240" w:lineRule="auto"/>
            <w:ind w:left="0"/>
            <w:jc w:val="center"/>
            <w:rPr>
              <w:sz w:val="20"/>
            </w:rPr>
          </w:pPr>
          <w:r>
            <w:rPr>
              <w:noProof/>
            </w:rPr>
            <w:drawing>
              <wp:inline distT="0" distB="0" distL="0" distR="0" wp14:anchorId="3023E5EB" wp14:editId="6C383BEA">
                <wp:extent cx="1866900" cy="695325"/>
                <wp:effectExtent l="0" t="0" r="0" b="952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66900" cy="695325"/>
                        </a:xfrm>
                        <a:prstGeom prst="rect">
                          <a:avLst/>
                        </a:prstGeom>
                        <a:noFill/>
                        <a:ln>
                          <a:noFill/>
                        </a:ln>
                      </pic:spPr>
                    </pic:pic>
                  </a:graphicData>
                </a:graphic>
              </wp:inline>
            </w:drawing>
          </w:r>
        </w:p>
      </w:tc>
      <w:tc>
        <w:tcPr>
          <w:tcW w:w="4121" w:type="dxa"/>
          <w:gridSpan w:val="3"/>
          <w:vAlign w:val="center"/>
        </w:tcPr>
        <w:p w14:paraId="5C599E71" w14:textId="77777777" w:rsidR="0067115B" w:rsidRPr="006E256C" w:rsidRDefault="0067115B" w:rsidP="00E81A89">
          <w:pPr>
            <w:pStyle w:val="TableParagraph"/>
            <w:spacing w:line="240" w:lineRule="auto"/>
            <w:ind w:left="0"/>
            <w:jc w:val="center"/>
          </w:pPr>
          <w:r w:rsidRPr="006E256C">
            <w:rPr>
              <w:noProof/>
            </w:rPr>
            <w:drawing>
              <wp:inline distT="0" distB="0" distL="0" distR="0" wp14:anchorId="445F6E27" wp14:editId="1C11A89C">
                <wp:extent cx="809625" cy="628650"/>
                <wp:effectExtent l="0" t="0" r="9525" b="0"/>
                <wp:docPr id="5" name="Imagen 5" descr="cid:image002.png@01D283A2.384740A0"/>
                <wp:cNvGraphicFramePr/>
                <a:graphic xmlns:a="http://schemas.openxmlformats.org/drawingml/2006/main">
                  <a:graphicData uri="http://schemas.openxmlformats.org/drawingml/2006/picture">
                    <pic:pic xmlns:pic="http://schemas.openxmlformats.org/drawingml/2006/picture">
                      <pic:nvPicPr>
                        <pic:cNvPr id="1" name="Imagen 1" descr="cid:image002.png@01D283A2.384740A0"/>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9870" cy="628840"/>
                        </a:xfrm>
                        <a:prstGeom prst="rect">
                          <a:avLst/>
                        </a:prstGeom>
                        <a:noFill/>
                        <a:ln>
                          <a:noFill/>
                        </a:ln>
                      </pic:spPr>
                    </pic:pic>
                  </a:graphicData>
                </a:graphic>
              </wp:inline>
            </w:drawing>
          </w:r>
        </w:p>
      </w:tc>
    </w:tr>
    <w:tr w:rsidR="0067115B" w:rsidRPr="006E256C" w14:paraId="380C76A2" w14:textId="77777777" w:rsidTr="00AE28F2">
      <w:tblPrEx>
        <w:tblCellMar>
          <w:left w:w="0" w:type="dxa"/>
          <w:right w:w="0" w:type="dxa"/>
        </w:tblCellMar>
      </w:tblPrEx>
      <w:trPr>
        <w:trHeight w:val="400"/>
      </w:trPr>
      <w:tc>
        <w:tcPr>
          <w:tcW w:w="8494" w:type="dxa"/>
          <w:gridSpan w:val="5"/>
          <w:vAlign w:val="center"/>
        </w:tcPr>
        <w:p w14:paraId="6E045A63" w14:textId="77777777" w:rsidR="0067115B" w:rsidRPr="006E256C" w:rsidRDefault="0067115B" w:rsidP="00E81A89">
          <w:pPr>
            <w:pStyle w:val="TableParagraph"/>
            <w:spacing w:line="304" w:lineRule="exact"/>
            <w:ind w:left="0"/>
            <w:jc w:val="center"/>
            <w:rPr>
              <w:b/>
              <w:sz w:val="28"/>
            </w:rPr>
          </w:pPr>
          <w:r>
            <w:rPr>
              <w:b/>
              <w:sz w:val="28"/>
            </w:rPr>
            <w:t>NOMBRE DEL DOCUMENTO</w:t>
          </w:r>
        </w:p>
      </w:tc>
    </w:tr>
    <w:tr w:rsidR="0067115B" w:rsidRPr="006E256C" w14:paraId="1D74E336" w14:textId="77777777" w:rsidTr="00AE28F2">
      <w:tblPrEx>
        <w:tblCellMar>
          <w:left w:w="0" w:type="dxa"/>
          <w:right w:w="0" w:type="dxa"/>
        </w:tblCellMar>
      </w:tblPrEx>
      <w:trPr>
        <w:trHeight w:val="362"/>
      </w:trPr>
      <w:tc>
        <w:tcPr>
          <w:tcW w:w="2971" w:type="dxa"/>
          <w:vAlign w:val="center"/>
        </w:tcPr>
        <w:p w14:paraId="513009A1" w14:textId="77777777" w:rsidR="0067115B" w:rsidRPr="006E256C" w:rsidRDefault="0067115B" w:rsidP="00E81A89">
          <w:pPr>
            <w:pStyle w:val="TableParagraph"/>
            <w:spacing w:line="232" w:lineRule="exact"/>
            <w:ind w:left="0"/>
            <w:jc w:val="center"/>
            <w:rPr>
              <w:b/>
            </w:rPr>
          </w:pPr>
          <w:proofErr w:type="spellStart"/>
          <w:r w:rsidRPr="006E256C">
            <w:rPr>
              <w:b/>
            </w:rPr>
            <w:t>Documento</w:t>
          </w:r>
          <w:proofErr w:type="spellEnd"/>
        </w:p>
      </w:tc>
      <w:tc>
        <w:tcPr>
          <w:tcW w:w="1402" w:type="dxa"/>
          <w:vAlign w:val="center"/>
        </w:tcPr>
        <w:p w14:paraId="3AEE4B17" w14:textId="77777777" w:rsidR="0067115B" w:rsidRPr="006E256C" w:rsidRDefault="0067115B" w:rsidP="00E81A89">
          <w:pPr>
            <w:pStyle w:val="TableParagraph"/>
            <w:spacing w:line="232" w:lineRule="exact"/>
            <w:ind w:left="0" w:right="-2"/>
            <w:jc w:val="center"/>
            <w:rPr>
              <w:b/>
            </w:rPr>
          </w:pPr>
          <w:proofErr w:type="spellStart"/>
          <w:r>
            <w:rPr>
              <w:b/>
            </w:rPr>
            <w:t>Fecha</w:t>
          </w:r>
          <w:proofErr w:type="spellEnd"/>
        </w:p>
      </w:tc>
      <w:tc>
        <w:tcPr>
          <w:tcW w:w="1114" w:type="dxa"/>
          <w:vAlign w:val="center"/>
        </w:tcPr>
        <w:p w14:paraId="62C396E2" w14:textId="77777777" w:rsidR="0067115B" w:rsidRPr="006E256C" w:rsidRDefault="0067115B" w:rsidP="00E81A89">
          <w:pPr>
            <w:pStyle w:val="TableParagraph"/>
            <w:spacing w:line="232" w:lineRule="exact"/>
            <w:ind w:left="0" w:right="-2"/>
            <w:jc w:val="center"/>
            <w:rPr>
              <w:b/>
            </w:rPr>
          </w:pPr>
          <w:proofErr w:type="spellStart"/>
          <w:r w:rsidRPr="006E256C">
            <w:rPr>
              <w:b/>
            </w:rPr>
            <w:t>Rev</w:t>
          </w:r>
          <w:r>
            <w:rPr>
              <w:b/>
            </w:rPr>
            <w:t>isión</w:t>
          </w:r>
          <w:proofErr w:type="spellEnd"/>
        </w:p>
      </w:tc>
      <w:tc>
        <w:tcPr>
          <w:tcW w:w="1432" w:type="dxa"/>
          <w:vAlign w:val="center"/>
        </w:tcPr>
        <w:p w14:paraId="04803AAA" w14:textId="77777777" w:rsidR="0067115B" w:rsidRPr="006E256C" w:rsidRDefault="0067115B" w:rsidP="00E81A89">
          <w:pPr>
            <w:pStyle w:val="TableParagraph"/>
            <w:spacing w:line="232" w:lineRule="exact"/>
            <w:ind w:left="-8"/>
            <w:jc w:val="center"/>
            <w:rPr>
              <w:b/>
            </w:rPr>
          </w:pPr>
          <w:proofErr w:type="spellStart"/>
          <w:r w:rsidRPr="006E256C">
            <w:rPr>
              <w:b/>
            </w:rPr>
            <w:t>Contrato</w:t>
          </w:r>
          <w:proofErr w:type="spellEnd"/>
          <w:r w:rsidRPr="006E256C">
            <w:rPr>
              <w:b/>
            </w:rPr>
            <w:t xml:space="preserve"> No.</w:t>
          </w:r>
        </w:p>
      </w:tc>
      <w:tc>
        <w:tcPr>
          <w:tcW w:w="1575" w:type="dxa"/>
          <w:vMerge w:val="restart"/>
          <w:vAlign w:val="center"/>
        </w:tcPr>
        <w:sdt>
          <w:sdtPr>
            <w:id w:val="1259794607"/>
            <w:docPartObj>
              <w:docPartGallery w:val="Page Numbers (Top of Page)"/>
              <w:docPartUnique/>
            </w:docPartObj>
          </w:sdtPr>
          <w:sdtContent>
            <w:p w14:paraId="46574813" w14:textId="77777777" w:rsidR="0067115B" w:rsidRPr="006E256C" w:rsidRDefault="0067115B" w:rsidP="00E81A89">
              <w:pPr>
                <w:pStyle w:val="Encabezado"/>
                <w:jc w:val="center"/>
              </w:pPr>
              <w:r w:rsidRPr="006E256C">
                <w:rPr>
                  <w:lang w:val="es-ES"/>
                </w:rPr>
                <w:t xml:space="preserve">Página </w:t>
              </w:r>
              <w:r w:rsidRPr="006E256C">
                <w:rPr>
                  <w:b/>
                  <w:bCs/>
                  <w:sz w:val="24"/>
                  <w:szCs w:val="24"/>
                </w:rPr>
                <w:fldChar w:fldCharType="begin"/>
              </w:r>
              <w:r w:rsidRPr="006E256C">
                <w:rPr>
                  <w:b/>
                  <w:bCs/>
                </w:rPr>
                <w:instrText>PAGE</w:instrText>
              </w:r>
              <w:r w:rsidRPr="006E256C">
                <w:rPr>
                  <w:b/>
                  <w:bCs/>
                  <w:sz w:val="24"/>
                  <w:szCs w:val="24"/>
                </w:rPr>
                <w:fldChar w:fldCharType="separate"/>
              </w:r>
              <w:r>
                <w:rPr>
                  <w:b/>
                  <w:bCs/>
                  <w:sz w:val="24"/>
                  <w:szCs w:val="24"/>
                </w:rPr>
                <w:t>1</w:t>
              </w:r>
              <w:r w:rsidRPr="006E256C">
                <w:rPr>
                  <w:b/>
                  <w:bCs/>
                  <w:sz w:val="24"/>
                  <w:szCs w:val="24"/>
                </w:rPr>
                <w:fldChar w:fldCharType="end"/>
              </w:r>
              <w:r w:rsidRPr="006E256C">
                <w:rPr>
                  <w:lang w:val="es-ES"/>
                </w:rPr>
                <w:t xml:space="preserve"> de </w:t>
              </w:r>
              <w:r w:rsidRPr="006E256C">
                <w:rPr>
                  <w:b/>
                  <w:bCs/>
                  <w:sz w:val="24"/>
                  <w:szCs w:val="24"/>
                </w:rPr>
                <w:fldChar w:fldCharType="begin"/>
              </w:r>
              <w:r w:rsidRPr="006E256C">
                <w:rPr>
                  <w:b/>
                  <w:bCs/>
                </w:rPr>
                <w:instrText>NUMPAGES</w:instrText>
              </w:r>
              <w:r w:rsidRPr="006E256C">
                <w:rPr>
                  <w:b/>
                  <w:bCs/>
                  <w:sz w:val="24"/>
                  <w:szCs w:val="24"/>
                </w:rPr>
                <w:fldChar w:fldCharType="separate"/>
              </w:r>
              <w:r>
                <w:rPr>
                  <w:b/>
                  <w:bCs/>
                  <w:sz w:val="24"/>
                  <w:szCs w:val="24"/>
                </w:rPr>
                <w:t>2</w:t>
              </w:r>
              <w:r w:rsidRPr="006E256C">
                <w:rPr>
                  <w:b/>
                  <w:bCs/>
                  <w:sz w:val="24"/>
                  <w:szCs w:val="24"/>
                </w:rPr>
                <w:fldChar w:fldCharType="end"/>
              </w:r>
            </w:p>
          </w:sdtContent>
        </w:sdt>
      </w:tc>
    </w:tr>
    <w:tr w:rsidR="0067115B" w:rsidRPr="006E256C" w14:paraId="5ED59641" w14:textId="77777777" w:rsidTr="00AE28F2">
      <w:tblPrEx>
        <w:tblCellMar>
          <w:left w:w="0" w:type="dxa"/>
          <w:right w:w="0" w:type="dxa"/>
        </w:tblCellMar>
      </w:tblPrEx>
      <w:trPr>
        <w:trHeight w:val="380"/>
      </w:trPr>
      <w:tc>
        <w:tcPr>
          <w:tcW w:w="2971" w:type="dxa"/>
          <w:vAlign w:val="center"/>
        </w:tcPr>
        <w:p w14:paraId="283D4E15" w14:textId="01DDF9C5" w:rsidR="0067115B" w:rsidRPr="002E0E31" w:rsidRDefault="00C064B3" w:rsidP="00E81A89">
          <w:pPr>
            <w:pStyle w:val="TableParagraph"/>
            <w:spacing w:line="234" w:lineRule="exact"/>
            <w:ind w:left="0"/>
            <w:jc w:val="center"/>
          </w:pPr>
          <w:r w:rsidRPr="00C064B3">
            <w:rPr>
              <w:lang w:val="es-CO"/>
            </w:rPr>
            <w:t>GT-M-MC-04</w:t>
          </w:r>
        </w:p>
      </w:tc>
      <w:tc>
        <w:tcPr>
          <w:tcW w:w="1402" w:type="dxa"/>
          <w:vAlign w:val="center"/>
        </w:tcPr>
        <w:p w14:paraId="52E94FB3" w14:textId="39B6585A" w:rsidR="0067115B" w:rsidRPr="002E0E31" w:rsidRDefault="009F62F1" w:rsidP="00E81A89">
          <w:pPr>
            <w:pStyle w:val="TableParagraph"/>
            <w:spacing w:line="234" w:lineRule="exact"/>
            <w:ind w:left="17"/>
            <w:jc w:val="center"/>
          </w:pPr>
          <w:r>
            <w:t>02</w:t>
          </w:r>
          <w:r w:rsidR="00952FFA">
            <w:t>/0</w:t>
          </w:r>
          <w:r>
            <w:t>7</w:t>
          </w:r>
          <w:r w:rsidR="00952FFA">
            <w:t>/2025</w:t>
          </w:r>
        </w:p>
      </w:tc>
      <w:tc>
        <w:tcPr>
          <w:tcW w:w="1114" w:type="dxa"/>
          <w:vAlign w:val="center"/>
        </w:tcPr>
        <w:p w14:paraId="5BA35839" w14:textId="7E4CD659" w:rsidR="0067115B" w:rsidRPr="002E0E31" w:rsidRDefault="00B048E5" w:rsidP="00E81A89">
          <w:pPr>
            <w:pStyle w:val="TableParagraph"/>
            <w:spacing w:line="234" w:lineRule="exact"/>
            <w:ind w:left="17"/>
            <w:jc w:val="center"/>
          </w:pPr>
          <w:r>
            <w:t>1</w:t>
          </w:r>
        </w:p>
      </w:tc>
      <w:tc>
        <w:tcPr>
          <w:tcW w:w="1432" w:type="dxa"/>
          <w:vAlign w:val="center"/>
        </w:tcPr>
        <w:p w14:paraId="247C6683" w14:textId="77777777" w:rsidR="0067115B" w:rsidRPr="006E256C" w:rsidRDefault="0067115B" w:rsidP="00E81A89">
          <w:pPr>
            <w:pStyle w:val="TableParagraph"/>
            <w:spacing w:line="234" w:lineRule="exact"/>
            <w:ind w:left="-8"/>
            <w:jc w:val="center"/>
          </w:pPr>
          <w:r>
            <w:t>-</w:t>
          </w:r>
        </w:p>
      </w:tc>
      <w:tc>
        <w:tcPr>
          <w:tcW w:w="1575" w:type="dxa"/>
          <w:vMerge/>
          <w:tcBorders>
            <w:top w:val="nil"/>
          </w:tcBorders>
          <w:vAlign w:val="center"/>
        </w:tcPr>
        <w:p w14:paraId="53758754" w14:textId="77777777" w:rsidR="0067115B" w:rsidRPr="006E256C" w:rsidRDefault="0067115B" w:rsidP="00E81A89">
          <w:pPr>
            <w:jc w:val="center"/>
            <w:rPr>
              <w:sz w:val="2"/>
              <w:szCs w:val="2"/>
            </w:rPr>
          </w:pPr>
        </w:p>
      </w:tc>
    </w:tr>
  </w:tbl>
  <w:p w14:paraId="42F2154D" w14:textId="77777777" w:rsidR="0067115B" w:rsidRDefault="0067115B" w:rsidP="00394A56">
    <w:pPr>
      <w:pStyle w:val="Encabezado"/>
      <w:tabs>
        <w:tab w:val="clear" w:pos="4419"/>
        <w:tab w:val="clear" w:pos="8838"/>
        <w:tab w:val="left" w:pos="5820"/>
      </w:tabs>
    </w:pPr>
  </w:p>
  <w:p w14:paraId="5C281512" w14:textId="77777777" w:rsidR="0067115B" w:rsidRDefault="0067115B">
    <w:pPr>
      <w:pStyle w:val="Encabezado"/>
      <w:rPr>
        <w:sz w:val="16"/>
        <w:szCs w:val="16"/>
      </w:rPr>
    </w:pPr>
  </w:p>
  <w:p w14:paraId="08BD352D" w14:textId="77777777" w:rsidR="0067115B" w:rsidRPr="001711E4" w:rsidRDefault="0067115B">
    <w:pPr>
      <w:pStyle w:val="Encabezado"/>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85"/>
      <w:gridCol w:w="4485"/>
    </w:tblGrid>
    <w:tr w:rsidR="0025187A" w14:paraId="738F1502" w14:textId="77777777" w:rsidTr="00AE28F2">
      <w:tc>
        <w:tcPr>
          <w:tcW w:w="4485" w:type="dxa"/>
        </w:tcPr>
        <w:p w14:paraId="732B84CB" w14:textId="77777777" w:rsidR="0025187A" w:rsidRDefault="0025187A" w:rsidP="00E81A89">
          <w:pPr>
            <w:pStyle w:val="Encabezado"/>
            <w:jc w:val="center"/>
          </w:pPr>
          <w:r>
            <w:rPr>
              <w:noProof/>
            </w:rPr>
            <w:drawing>
              <wp:inline distT="0" distB="0" distL="0" distR="0" wp14:anchorId="4DA9C9AA" wp14:editId="05AA58E7">
                <wp:extent cx="1866900" cy="695325"/>
                <wp:effectExtent l="0" t="0" r="0" b="952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66900" cy="695325"/>
                        </a:xfrm>
                        <a:prstGeom prst="rect">
                          <a:avLst/>
                        </a:prstGeom>
                        <a:noFill/>
                        <a:ln>
                          <a:noFill/>
                        </a:ln>
                      </pic:spPr>
                    </pic:pic>
                  </a:graphicData>
                </a:graphic>
              </wp:inline>
            </w:drawing>
          </w:r>
        </w:p>
      </w:tc>
      <w:tc>
        <w:tcPr>
          <w:tcW w:w="4485" w:type="dxa"/>
        </w:tcPr>
        <w:p w14:paraId="67925335" w14:textId="77777777" w:rsidR="0025187A" w:rsidRDefault="0025187A" w:rsidP="00E81A89">
          <w:pPr>
            <w:pStyle w:val="Encabezado"/>
            <w:jc w:val="center"/>
          </w:pPr>
          <w:r w:rsidRPr="006E256C">
            <w:rPr>
              <w:noProof/>
            </w:rPr>
            <w:drawing>
              <wp:inline distT="0" distB="0" distL="0" distR="0" wp14:anchorId="732136BC" wp14:editId="5C3DB990">
                <wp:extent cx="809625" cy="628650"/>
                <wp:effectExtent l="0" t="0" r="9525" b="0"/>
                <wp:docPr id="129" name="Imagen 129" descr="cid:image002.png@01D283A2.384740A0"/>
                <wp:cNvGraphicFramePr/>
                <a:graphic xmlns:a="http://schemas.openxmlformats.org/drawingml/2006/main">
                  <a:graphicData uri="http://schemas.openxmlformats.org/drawingml/2006/picture">
                    <pic:pic xmlns:pic="http://schemas.openxmlformats.org/drawingml/2006/picture">
                      <pic:nvPicPr>
                        <pic:cNvPr id="1" name="Imagen 1" descr="cid:image002.png@01D283A2.384740A0"/>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9870" cy="628840"/>
                        </a:xfrm>
                        <a:prstGeom prst="rect">
                          <a:avLst/>
                        </a:prstGeom>
                        <a:noFill/>
                        <a:ln>
                          <a:noFill/>
                        </a:ln>
                      </pic:spPr>
                    </pic:pic>
                  </a:graphicData>
                </a:graphic>
              </wp:inline>
            </w:drawing>
          </w:r>
        </w:p>
      </w:tc>
    </w:tr>
  </w:tbl>
  <w:p w14:paraId="5325D820" w14:textId="77777777" w:rsidR="0025187A" w:rsidRDefault="0025187A" w:rsidP="00E81A89">
    <w:pPr>
      <w:pStyle w:val="Encabezado"/>
    </w:pPr>
  </w:p>
  <w:tbl>
    <w:tblPr>
      <w:tblStyle w:val="Tablaconcuadrcula"/>
      <w:tblW w:w="0" w:type="auto"/>
      <w:tblInd w:w="1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85"/>
      <w:gridCol w:w="1643"/>
      <w:gridCol w:w="2829"/>
    </w:tblGrid>
    <w:tr w:rsidR="0025187A" w:rsidRPr="00870594" w14:paraId="3C0969C0" w14:textId="77777777" w:rsidTr="00AE28F2">
      <w:tc>
        <w:tcPr>
          <w:tcW w:w="3885" w:type="dxa"/>
          <w:vAlign w:val="center"/>
        </w:tcPr>
        <w:p w14:paraId="6DE11AC4" w14:textId="77777777" w:rsidR="0025187A" w:rsidRPr="00870594" w:rsidRDefault="0025187A" w:rsidP="00E81A89">
          <w:pPr>
            <w:ind w:left="-120" w:right="-106"/>
            <w:rPr>
              <w:b/>
              <w:sz w:val="20"/>
            </w:rPr>
          </w:pPr>
          <w:r>
            <w:rPr>
              <w:b/>
              <w:sz w:val="20"/>
            </w:rPr>
            <w:t>GTX</w:t>
          </w:r>
        </w:p>
        <w:p w14:paraId="6FCCB48E" w14:textId="77777777" w:rsidR="0025187A" w:rsidRPr="00870594" w:rsidRDefault="0025187A" w:rsidP="00E81A89">
          <w:pPr>
            <w:ind w:left="-120" w:right="-106"/>
            <w:rPr>
              <w:b/>
              <w:sz w:val="20"/>
            </w:rPr>
          </w:pPr>
          <w:r>
            <w:rPr>
              <w:b/>
              <w:sz w:val="20"/>
            </w:rPr>
            <w:t>Riohacha, Guajira</w:t>
          </w:r>
        </w:p>
        <w:p w14:paraId="1B37A665" w14:textId="77777777" w:rsidR="0025187A" w:rsidRPr="00870594" w:rsidRDefault="0025187A" w:rsidP="00E81A89">
          <w:pPr>
            <w:pStyle w:val="Encabezado"/>
            <w:ind w:left="-120" w:right="-106"/>
          </w:pPr>
          <w:r w:rsidRPr="00870594">
            <w:rPr>
              <w:b/>
              <w:sz w:val="20"/>
            </w:rPr>
            <w:t>Colombia</w:t>
          </w:r>
        </w:p>
      </w:tc>
      <w:tc>
        <w:tcPr>
          <w:tcW w:w="1643" w:type="dxa"/>
        </w:tcPr>
        <w:p w14:paraId="40F73F71" w14:textId="77777777" w:rsidR="0025187A" w:rsidRDefault="0025187A" w:rsidP="00E81A89">
          <w:pPr>
            <w:spacing w:before="12"/>
            <w:ind w:left="-103" w:right="-104"/>
            <w:rPr>
              <w:b/>
              <w:sz w:val="20"/>
            </w:rPr>
          </w:pPr>
          <w:r w:rsidRPr="00870594">
            <w:rPr>
              <w:b/>
              <w:sz w:val="20"/>
            </w:rPr>
            <w:t>Documento</w:t>
          </w:r>
          <w:r>
            <w:rPr>
              <w:b/>
              <w:sz w:val="20"/>
            </w:rPr>
            <w:t>:</w:t>
          </w:r>
        </w:p>
        <w:p w14:paraId="6849A837" w14:textId="77777777" w:rsidR="0025187A" w:rsidRPr="00870594" w:rsidRDefault="0025187A" w:rsidP="00E81A89">
          <w:pPr>
            <w:spacing w:before="12"/>
            <w:ind w:left="-103" w:right="-104"/>
            <w:rPr>
              <w:b/>
              <w:sz w:val="20"/>
            </w:rPr>
          </w:pPr>
          <w:r w:rsidRPr="00870594">
            <w:rPr>
              <w:b/>
              <w:sz w:val="20"/>
            </w:rPr>
            <w:t>Fecha:</w:t>
          </w:r>
        </w:p>
        <w:p w14:paraId="6CC741D6" w14:textId="77777777" w:rsidR="0025187A" w:rsidRDefault="0025187A" w:rsidP="00E81A89">
          <w:pPr>
            <w:spacing w:before="12"/>
            <w:ind w:left="-103" w:right="-104"/>
            <w:rPr>
              <w:b/>
              <w:sz w:val="20"/>
            </w:rPr>
          </w:pPr>
          <w:r w:rsidRPr="00870594">
            <w:rPr>
              <w:b/>
              <w:sz w:val="20"/>
            </w:rPr>
            <w:t>Revisión:</w:t>
          </w:r>
        </w:p>
        <w:p w14:paraId="33359240" w14:textId="77777777" w:rsidR="0025187A" w:rsidRPr="00870594" w:rsidRDefault="0025187A" w:rsidP="00E81A89">
          <w:pPr>
            <w:spacing w:before="12"/>
            <w:ind w:left="-103" w:right="-104"/>
            <w:rPr>
              <w:b/>
              <w:sz w:val="20"/>
            </w:rPr>
          </w:pPr>
          <w:r w:rsidRPr="00870594">
            <w:rPr>
              <w:b/>
              <w:sz w:val="20"/>
            </w:rPr>
            <w:t>Contrato No.:</w:t>
          </w:r>
        </w:p>
      </w:tc>
      <w:tc>
        <w:tcPr>
          <w:tcW w:w="2829" w:type="dxa"/>
        </w:tcPr>
        <w:p w14:paraId="29385D1F" w14:textId="5916BD6B" w:rsidR="0025187A" w:rsidRPr="00870594" w:rsidRDefault="0025187A" w:rsidP="00E81A89">
          <w:pPr>
            <w:widowControl w:val="0"/>
            <w:autoSpaceDE w:val="0"/>
            <w:autoSpaceDN w:val="0"/>
            <w:spacing w:before="12"/>
            <w:ind w:left="-105" w:right="-65"/>
            <w:rPr>
              <w:sz w:val="20"/>
              <w:lang w:val="en-US"/>
            </w:rPr>
          </w:pPr>
          <w:r w:rsidRPr="00870594">
            <w:rPr>
              <w:sz w:val="20"/>
              <w:lang w:val="en-US"/>
            </w:rPr>
            <w:t xml:space="preserve">: </w:t>
          </w:r>
          <w:r w:rsidR="00952FFA">
            <w:t>GT-M-MC-04</w:t>
          </w:r>
        </w:p>
        <w:p w14:paraId="725926C1" w14:textId="3E6F7939" w:rsidR="0025187A" w:rsidRPr="00870594" w:rsidRDefault="0025187A" w:rsidP="00E81A89">
          <w:pPr>
            <w:widowControl w:val="0"/>
            <w:autoSpaceDE w:val="0"/>
            <w:autoSpaceDN w:val="0"/>
            <w:spacing w:before="12"/>
            <w:ind w:left="-105" w:right="-65"/>
            <w:rPr>
              <w:sz w:val="20"/>
              <w:lang w:val="en-US"/>
            </w:rPr>
          </w:pPr>
          <w:r w:rsidRPr="00870594">
            <w:rPr>
              <w:sz w:val="20"/>
              <w:lang w:val="en-US"/>
            </w:rPr>
            <w:t>:</w:t>
          </w:r>
          <w:r>
            <w:rPr>
              <w:sz w:val="20"/>
              <w:lang w:val="en-US"/>
            </w:rPr>
            <w:t xml:space="preserve"> </w:t>
          </w:r>
          <w:r w:rsidR="00DB090E">
            <w:rPr>
              <w:sz w:val="20"/>
              <w:lang w:val="en-US"/>
            </w:rPr>
            <w:t>02/07</w:t>
          </w:r>
          <w:r w:rsidR="00952FFA">
            <w:rPr>
              <w:sz w:val="20"/>
              <w:lang w:val="en-US"/>
            </w:rPr>
            <w:t>/2025</w:t>
          </w:r>
        </w:p>
        <w:p w14:paraId="6130B8AA" w14:textId="05521462" w:rsidR="0025187A" w:rsidRPr="00870594" w:rsidRDefault="0025187A" w:rsidP="00E81A89">
          <w:pPr>
            <w:widowControl w:val="0"/>
            <w:autoSpaceDE w:val="0"/>
            <w:autoSpaceDN w:val="0"/>
            <w:spacing w:before="12"/>
            <w:ind w:left="-105" w:right="-65"/>
            <w:rPr>
              <w:sz w:val="20"/>
              <w:lang w:val="en-US"/>
            </w:rPr>
          </w:pPr>
          <w:r w:rsidRPr="00870594">
            <w:rPr>
              <w:sz w:val="20"/>
              <w:lang w:val="en-US"/>
            </w:rPr>
            <w:t xml:space="preserve">: </w:t>
          </w:r>
          <w:r w:rsidR="00DB090E">
            <w:rPr>
              <w:sz w:val="20"/>
              <w:lang w:val="en-US"/>
            </w:rPr>
            <w:t>1</w:t>
          </w:r>
        </w:p>
        <w:p w14:paraId="25294A05" w14:textId="77777777" w:rsidR="0025187A" w:rsidRPr="00870594" w:rsidRDefault="0025187A" w:rsidP="00E81A89">
          <w:pPr>
            <w:widowControl w:val="0"/>
            <w:autoSpaceDE w:val="0"/>
            <w:autoSpaceDN w:val="0"/>
            <w:spacing w:before="12"/>
            <w:ind w:left="-105" w:right="-65"/>
          </w:pPr>
          <w:r w:rsidRPr="00870594">
            <w:rPr>
              <w:sz w:val="20"/>
              <w:lang w:val="en-US"/>
            </w:rPr>
            <w:t xml:space="preserve">: </w:t>
          </w:r>
          <w:r>
            <w:rPr>
              <w:sz w:val="20"/>
              <w:lang w:val="en-US"/>
            </w:rPr>
            <w:t>-</w:t>
          </w:r>
        </w:p>
      </w:tc>
    </w:tr>
  </w:tbl>
  <w:p w14:paraId="502AAC9C" w14:textId="77777777" w:rsidR="0025187A" w:rsidRDefault="0025187A">
    <w:pPr>
      <w:pStyle w:val="Encabezado"/>
    </w:pPr>
    <w:r w:rsidRPr="0078352A">
      <w:rPr>
        <w:noProof/>
      </w:rPr>
      <mc:AlternateContent>
        <mc:Choice Requires="wps">
          <w:drawing>
            <wp:anchor distT="0" distB="0" distL="114300" distR="114300" simplePos="0" relativeHeight="251659264" behindDoc="0" locked="0" layoutInCell="1" allowOverlap="1" wp14:anchorId="4704BF79" wp14:editId="1C326FF5">
              <wp:simplePos x="0" y="0"/>
              <wp:positionH relativeFrom="margin">
                <wp:posOffset>5236077</wp:posOffset>
              </wp:positionH>
              <wp:positionV relativeFrom="paragraph">
                <wp:posOffset>7921</wp:posOffset>
              </wp:positionV>
              <wp:extent cx="3788229" cy="854242"/>
              <wp:effectExtent l="0" t="0" r="0" b="0"/>
              <wp:wrapNone/>
              <wp:docPr id="18" name="CuadroTexto 17">
                <a:extLst xmlns:a="http://schemas.openxmlformats.org/drawingml/2006/main">
                  <a:ext uri="{FF2B5EF4-FFF2-40B4-BE49-F238E27FC236}">
                    <a16:creationId xmlns:a16="http://schemas.microsoft.com/office/drawing/2014/main" id="{747DCE7C-5985-4AEE-8DD4-59B892912ADE}"/>
                  </a:ext>
                </a:extLst>
              </wp:docPr>
              <wp:cNvGraphicFramePr/>
              <a:graphic xmlns:a="http://schemas.openxmlformats.org/drawingml/2006/main">
                <a:graphicData uri="http://schemas.microsoft.com/office/word/2010/wordprocessingShape">
                  <wps:wsp>
                    <wps:cNvSpPr txBox="1"/>
                    <wps:spPr>
                      <a:xfrm>
                        <a:off x="0" y="0"/>
                        <a:ext cx="3788229" cy="854242"/>
                      </a:xfrm>
                      <a:prstGeom prst="rect">
                        <a:avLst/>
                      </a:prstGeom>
                      <a:noFill/>
                    </wps:spPr>
                    <wps:txbx>
                      <w:txbxContent>
                        <w:p w14:paraId="2667E728" w14:textId="77777777" w:rsidR="0025187A" w:rsidRPr="00D6570A" w:rsidRDefault="0025187A" w:rsidP="0078352A">
                          <w:pPr>
                            <w:spacing w:after="0" w:line="240" w:lineRule="auto"/>
                            <w:rPr>
                              <w:rFonts w:hAnsi="Calibri"/>
                              <w:kern w:val="24"/>
                              <w:sz w:val="18"/>
                              <w:szCs w:val="18"/>
                              <w:lang w:val="es-MX"/>
                            </w:rPr>
                          </w:pP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type w14:anchorId="4704BF79" id="_x0000_t202" coordsize="21600,21600" o:spt="202" path="m,l,21600r21600,l21600,xe">
              <v:stroke joinstyle="miter"/>
              <v:path gradientshapeok="t" o:connecttype="rect"/>
            </v:shapetype>
            <v:shape id="CuadroTexto 17" o:spid="_x0000_s1026" type="#_x0000_t202" style="position:absolute;margin-left:412.3pt;margin-top:.6pt;width:298.3pt;height:67.2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" filled="f" stroked="f">
              <v:textbox>
                <w:txbxContent>
                  <w:p w14:paraId="2667E728" w14:textId="77777777" w:rsidR="0025187A" w:rsidRPr="00D6570A" w:rsidRDefault="0025187A" w:rsidP="0078352A">
                    <w:pPr>
                      <w:spacing w:after="0" w:line="240" w:lineRule="auto"/>
                      <w:rPr>
                        <w:rFonts w:hAnsi="Calibri"/>
                        <w:kern w:val="24"/>
                        <w:sz w:val="18"/>
                        <w:szCs w:val="18"/>
                        <w:lang w:val="es-MX"/>
                      </w:rPr>
                    </w:pPr>
                  </w:p>
                </w:txbxContent>
              </v:textbox>
              <w10:wrap anchorx="margin"/>
            </v:shape>
          </w:pict>
        </mc:Fallback>
      </mc:AlternateContent>
    </w:r>
  </w:p>
  <w:p w14:paraId="102CCFEA" w14:textId="77777777" w:rsidR="0025187A" w:rsidRDefault="0025187A">
    <w:pPr>
      <w:pStyle w:val="Encabezado"/>
      <w:rPr>
        <w:sz w:val="16"/>
        <w:szCs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NormalTable0"/>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1E0" w:firstRow="1" w:lastRow="1" w:firstColumn="1" w:lastColumn="1" w:noHBand="0" w:noVBand="0"/>
    </w:tblPr>
    <w:tblGrid>
      <w:gridCol w:w="3369"/>
      <w:gridCol w:w="1589"/>
      <w:gridCol w:w="1263"/>
      <w:gridCol w:w="1623"/>
      <w:gridCol w:w="1785"/>
    </w:tblGrid>
    <w:tr w:rsidR="0067115B" w:rsidRPr="006E256C" w14:paraId="341492BC" w14:textId="77777777" w:rsidTr="0018406B">
      <w:trPr>
        <w:trHeight w:val="1115"/>
      </w:trPr>
      <w:tc>
        <w:tcPr>
          <w:tcW w:w="4373" w:type="dxa"/>
          <w:gridSpan w:val="2"/>
          <w:vAlign w:val="center"/>
        </w:tcPr>
        <w:p w14:paraId="3935C89D" w14:textId="77777777" w:rsidR="0067115B" w:rsidRPr="006E256C" w:rsidRDefault="0067115B" w:rsidP="0067115B">
          <w:pPr>
            <w:pStyle w:val="TableParagraph"/>
            <w:spacing w:line="240" w:lineRule="auto"/>
            <w:ind w:left="0"/>
            <w:jc w:val="center"/>
            <w:rPr>
              <w:sz w:val="20"/>
            </w:rPr>
          </w:pPr>
          <w:r>
            <w:rPr>
              <w:noProof/>
            </w:rPr>
            <w:drawing>
              <wp:inline distT="0" distB="0" distL="0" distR="0" wp14:anchorId="561C07E4" wp14:editId="0C67AC98">
                <wp:extent cx="1866900" cy="695325"/>
                <wp:effectExtent l="0" t="0" r="0" b="952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66900" cy="695325"/>
                        </a:xfrm>
                        <a:prstGeom prst="rect">
                          <a:avLst/>
                        </a:prstGeom>
                        <a:noFill/>
                        <a:ln>
                          <a:noFill/>
                        </a:ln>
                      </pic:spPr>
                    </pic:pic>
                  </a:graphicData>
                </a:graphic>
              </wp:inline>
            </w:drawing>
          </w:r>
        </w:p>
      </w:tc>
      <w:tc>
        <w:tcPr>
          <w:tcW w:w="4121" w:type="dxa"/>
          <w:gridSpan w:val="3"/>
          <w:vAlign w:val="center"/>
        </w:tcPr>
        <w:p w14:paraId="5F5DFF36" w14:textId="77777777" w:rsidR="0067115B" w:rsidRPr="006E256C" w:rsidRDefault="0067115B" w:rsidP="0067115B">
          <w:pPr>
            <w:pStyle w:val="TableParagraph"/>
            <w:spacing w:line="240" w:lineRule="auto"/>
            <w:ind w:left="0"/>
            <w:jc w:val="center"/>
          </w:pPr>
          <w:r w:rsidRPr="006E256C">
            <w:rPr>
              <w:noProof/>
            </w:rPr>
            <w:drawing>
              <wp:inline distT="0" distB="0" distL="0" distR="0" wp14:anchorId="0054F2E1" wp14:editId="55F642EE">
                <wp:extent cx="809625" cy="628650"/>
                <wp:effectExtent l="0" t="0" r="9525" b="0"/>
                <wp:docPr id="22" name="Imagen 22" descr="cid:image002.png@01D283A2.384740A0"/>
                <wp:cNvGraphicFramePr/>
                <a:graphic xmlns:a="http://schemas.openxmlformats.org/drawingml/2006/main">
                  <a:graphicData uri="http://schemas.openxmlformats.org/drawingml/2006/picture">
                    <pic:pic xmlns:pic="http://schemas.openxmlformats.org/drawingml/2006/picture">
                      <pic:nvPicPr>
                        <pic:cNvPr id="1" name="Imagen 1" descr="cid:image002.png@01D283A2.384740A0"/>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9870" cy="628840"/>
                        </a:xfrm>
                        <a:prstGeom prst="rect">
                          <a:avLst/>
                        </a:prstGeom>
                        <a:noFill/>
                        <a:ln>
                          <a:noFill/>
                        </a:ln>
                      </pic:spPr>
                    </pic:pic>
                  </a:graphicData>
                </a:graphic>
              </wp:inline>
            </w:drawing>
          </w:r>
        </w:p>
      </w:tc>
    </w:tr>
    <w:tr w:rsidR="0067115B" w:rsidRPr="006E256C" w14:paraId="0F8EFA41" w14:textId="77777777" w:rsidTr="0018406B">
      <w:tblPrEx>
        <w:tblCellMar>
          <w:left w:w="0" w:type="dxa"/>
          <w:right w:w="0" w:type="dxa"/>
        </w:tblCellMar>
      </w:tblPrEx>
      <w:trPr>
        <w:trHeight w:val="400"/>
      </w:trPr>
      <w:tc>
        <w:tcPr>
          <w:tcW w:w="8494" w:type="dxa"/>
          <w:gridSpan w:val="5"/>
          <w:vAlign w:val="center"/>
        </w:tcPr>
        <w:p w14:paraId="144E0127" w14:textId="77777777" w:rsidR="0067115B" w:rsidRPr="006E256C" w:rsidRDefault="0067115B" w:rsidP="0067115B">
          <w:pPr>
            <w:pStyle w:val="TableParagraph"/>
            <w:spacing w:line="304" w:lineRule="exact"/>
            <w:ind w:left="0"/>
            <w:jc w:val="center"/>
            <w:rPr>
              <w:b/>
              <w:sz w:val="28"/>
            </w:rPr>
          </w:pPr>
          <w:r>
            <w:rPr>
              <w:b/>
              <w:sz w:val="28"/>
            </w:rPr>
            <w:t>NOMBRE DEL DOCUMENTO</w:t>
          </w:r>
        </w:p>
      </w:tc>
    </w:tr>
    <w:tr w:rsidR="0067115B" w:rsidRPr="006E256C" w14:paraId="239334A9" w14:textId="77777777" w:rsidTr="0018406B">
      <w:tblPrEx>
        <w:tblCellMar>
          <w:left w:w="0" w:type="dxa"/>
          <w:right w:w="0" w:type="dxa"/>
        </w:tblCellMar>
      </w:tblPrEx>
      <w:trPr>
        <w:trHeight w:val="362"/>
      </w:trPr>
      <w:tc>
        <w:tcPr>
          <w:tcW w:w="2971" w:type="dxa"/>
          <w:vAlign w:val="center"/>
        </w:tcPr>
        <w:p w14:paraId="7B235538" w14:textId="77777777" w:rsidR="0067115B" w:rsidRPr="006E256C" w:rsidRDefault="0067115B" w:rsidP="0067115B">
          <w:pPr>
            <w:pStyle w:val="TableParagraph"/>
            <w:spacing w:line="232" w:lineRule="exact"/>
            <w:ind w:left="0"/>
            <w:jc w:val="center"/>
            <w:rPr>
              <w:b/>
            </w:rPr>
          </w:pPr>
          <w:proofErr w:type="spellStart"/>
          <w:r w:rsidRPr="006E256C">
            <w:rPr>
              <w:b/>
            </w:rPr>
            <w:t>Documento</w:t>
          </w:r>
          <w:proofErr w:type="spellEnd"/>
        </w:p>
      </w:tc>
      <w:tc>
        <w:tcPr>
          <w:tcW w:w="1402" w:type="dxa"/>
          <w:vAlign w:val="center"/>
        </w:tcPr>
        <w:p w14:paraId="15893BBC" w14:textId="77777777" w:rsidR="0067115B" w:rsidRPr="006E256C" w:rsidRDefault="0067115B" w:rsidP="0067115B">
          <w:pPr>
            <w:pStyle w:val="TableParagraph"/>
            <w:spacing w:line="232" w:lineRule="exact"/>
            <w:ind w:left="0" w:right="-2"/>
            <w:jc w:val="center"/>
            <w:rPr>
              <w:b/>
            </w:rPr>
          </w:pPr>
          <w:proofErr w:type="spellStart"/>
          <w:r>
            <w:rPr>
              <w:b/>
            </w:rPr>
            <w:t>Fecha</w:t>
          </w:r>
          <w:proofErr w:type="spellEnd"/>
        </w:p>
      </w:tc>
      <w:tc>
        <w:tcPr>
          <w:tcW w:w="1114" w:type="dxa"/>
          <w:vAlign w:val="center"/>
        </w:tcPr>
        <w:p w14:paraId="4CC54E79" w14:textId="77777777" w:rsidR="0067115B" w:rsidRPr="006E256C" w:rsidRDefault="0067115B" w:rsidP="0067115B">
          <w:pPr>
            <w:pStyle w:val="TableParagraph"/>
            <w:spacing w:line="232" w:lineRule="exact"/>
            <w:ind w:left="0" w:right="-2"/>
            <w:jc w:val="center"/>
            <w:rPr>
              <w:b/>
            </w:rPr>
          </w:pPr>
          <w:proofErr w:type="spellStart"/>
          <w:r w:rsidRPr="006E256C">
            <w:rPr>
              <w:b/>
            </w:rPr>
            <w:t>Rev</w:t>
          </w:r>
          <w:r>
            <w:rPr>
              <w:b/>
            </w:rPr>
            <w:t>isión</w:t>
          </w:r>
          <w:proofErr w:type="spellEnd"/>
        </w:p>
      </w:tc>
      <w:tc>
        <w:tcPr>
          <w:tcW w:w="1432" w:type="dxa"/>
          <w:vAlign w:val="center"/>
        </w:tcPr>
        <w:p w14:paraId="4860541E" w14:textId="77777777" w:rsidR="0067115B" w:rsidRPr="006E256C" w:rsidRDefault="0067115B" w:rsidP="0067115B">
          <w:pPr>
            <w:pStyle w:val="TableParagraph"/>
            <w:spacing w:line="232" w:lineRule="exact"/>
            <w:ind w:left="-8"/>
            <w:jc w:val="center"/>
            <w:rPr>
              <w:b/>
            </w:rPr>
          </w:pPr>
          <w:proofErr w:type="spellStart"/>
          <w:r w:rsidRPr="006E256C">
            <w:rPr>
              <w:b/>
            </w:rPr>
            <w:t>Contrato</w:t>
          </w:r>
          <w:proofErr w:type="spellEnd"/>
          <w:r w:rsidRPr="006E256C">
            <w:rPr>
              <w:b/>
            </w:rPr>
            <w:t xml:space="preserve"> No.</w:t>
          </w:r>
        </w:p>
      </w:tc>
      <w:tc>
        <w:tcPr>
          <w:tcW w:w="1575" w:type="dxa"/>
          <w:vMerge w:val="restart"/>
          <w:vAlign w:val="center"/>
        </w:tcPr>
        <w:sdt>
          <w:sdtPr>
            <w:id w:val="1950511331"/>
            <w:docPartObj>
              <w:docPartGallery w:val="Page Numbers (Top of Page)"/>
              <w:docPartUnique/>
            </w:docPartObj>
          </w:sdtPr>
          <w:sdtContent>
            <w:p w14:paraId="3287ECC6" w14:textId="77777777" w:rsidR="0067115B" w:rsidRPr="006E256C" w:rsidRDefault="0067115B" w:rsidP="0067115B">
              <w:pPr>
                <w:pStyle w:val="Encabezado"/>
                <w:jc w:val="center"/>
              </w:pPr>
              <w:r w:rsidRPr="006E256C">
                <w:rPr>
                  <w:lang w:val="es-ES"/>
                </w:rPr>
                <w:t xml:space="preserve">Página </w:t>
              </w:r>
              <w:r w:rsidRPr="006E256C">
                <w:rPr>
                  <w:b/>
                  <w:bCs/>
                  <w:sz w:val="24"/>
                  <w:szCs w:val="24"/>
                </w:rPr>
                <w:fldChar w:fldCharType="begin"/>
              </w:r>
              <w:r w:rsidRPr="006E256C">
                <w:rPr>
                  <w:b/>
                  <w:bCs/>
                </w:rPr>
                <w:instrText>PAGE</w:instrText>
              </w:r>
              <w:r w:rsidRPr="006E256C">
                <w:rPr>
                  <w:b/>
                  <w:bCs/>
                  <w:sz w:val="24"/>
                  <w:szCs w:val="24"/>
                </w:rPr>
                <w:fldChar w:fldCharType="separate"/>
              </w:r>
              <w:r>
                <w:rPr>
                  <w:b/>
                  <w:bCs/>
                  <w:sz w:val="24"/>
                  <w:szCs w:val="24"/>
                </w:rPr>
                <w:t>1</w:t>
              </w:r>
              <w:r w:rsidRPr="006E256C">
                <w:rPr>
                  <w:b/>
                  <w:bCs/>
                  <w:sz w:val="24"/>
                  <w:szCs w:val="24"/>
                </w:rPr>
                <w:fldChar w:fldCharType="end"/>
              </w:r>
              <w:r w:rsidRPr="006E256C">
                <w:rPr>
                  <w:lang w:val="es-ES"/>
                </w:rPr>
                <w:t xml:space="preserve"> de </w:t>
              </w:r>
              <w:r w:rsidRPr="006E256C">
                <w:rPr>
                  <w:b/>
                  <w:bCs/>
                  <w:sz w:val="24"/>
                  <w:szCs w:val="24"/>
                </w:rPr>
                <w:fldChar w:fldCharType="begin"/>
              </w:r>
              <w:r w:rsidRPr="006E256C">
                <w:rPr>
                  <w:b/>
                  <w:bCs/>
                </w:rPr>
                <w:instrText>NUMPAGES</w:instrText>
              </w:r>
              <w:r w:rsidRPr="006E256C">
                <w:rPr>
                  <w:b/>
                  <w:bCs/>
                  <w:sz w:val="24"/>
                  <w:szCs w:val="24"/>
                </w:rPr>
                <w:fldChar w:fldCharType="separate"/>
              </w:r>
              <w:r>
                <w:rPr>
                  <w:b/>
                  <w:bCs/>
                  <w:sz w:val="24"/>
                  <w:szCs w:val="24"/>
                </w:rPr>
                <w:t>2</w:t>
              </w:r>
              <w:r w:rsidRPr="006E256C">
                <w:rPr>
                  <w:b/>
                  <w:bCs/>
                  <w:sz w:val="24"/>
                  <w:szCs w:val="24"/>
                </w:rPr>
                <w:fldChar w:fldCharType="end"/>
              </w:r>
            </w:p>
          </w:sdtContent>
        </w:sdt>
      </w:tc>
    </w:tr>
    <w:tr w:rsidR="0067115B" w:rsidRPr="006E256C" w14:paraId="4ECE2987" w14:textId="77777777" w:rsidTr="0018406B">
      <w:tblPrEx>
        <w:tblCellMar>
          <w:left w:w="0" w:type="dxa"/>
          <w:right w:w="0" w:type="dxa"/>
        </w:tblCellMar>
      </w:tblPrEx>
      <w:trPr>
        <w:trHeight w:val="380"/>
      </w:trPr>
      <w:tc>
        <w:tcPr>
          <w:tcW w:w="2971" w:type="dxa"/>
          <w:vAlign w:val="center"/>
        </w:tcPr>
        <w:p w14:paraId="6157EADE" w14:textId="77777777" w:rsidR="0067115B" w:rsidRPr="002E0E31" w:rsidRDefault="0067115B" w:rsidP="0067115B">
          <w:pPr>
            <w:pStyle w:val="TableParagraph"/>
            <w:spacing w:line="234" w:lineRule="exact"/>
            <w:ind w:left="0"/>
            <w:jc w:val="center"/>
          </w:pPr>
          <w:r>
            <w:t>CODIGO DEL DOCUMENTO</w:t>
          </w:r>
        </w:p>
      </w:tc>
      <w:tc>
        <w:tcPr>
          <w:tcW w:w="1402" w:type="dxa"/>
          <w:vAlign w:val="center"/>
        </w:tcPr>
        <w:p w14:paraId="04DA3EB0" w14:textId="73B62E15" w:rsidR="0067115B" w:rsidRPr="002E0E31" w:rsidRDefault="00B048E5" w:rsidP="0067115B">
          <w:pPr>
            <w:pStyle w:val="TableParagraph"/>
            <w:spacing w:line="234" w:lineRule="exact"/>
            <w:ind w:left="17"/>
            <w:jc w:val="center"/>
          </w:pPr>
          <w:r>
            <w:t>02/07/2025</w:t>
          </w:r>
        </w:p>
      </w:tc>
      <w:tc>
        <w:tcPr>
          <w:tcW w:w="1114" w:type="dxa"/>
          <w:vAlign w:val="center"/>
        </w:tcPr>
        <w:p w14:paraId="43A398F7" w14:textId="379AEFDE" w:rsidR="0067115B" w:rsidRPr="002E0E31" w:rsidRDefault="00B048E5" w:rsidP="0067115B">
          <w:pPr>
            <w:pStyle w:val="TableParagraph"/>
            <w:spacing w:line="234" w:lineRule="exact"/>
            <w:ind w:left="17"/>
            <w:jc w:val="center"/>
          </w:pPr>
          <w:r>
            <w:t>1</w:t>
          </w:r>
        </w:p>
      </w:tc>
      <w:tc>
        <w:tcPr>
          <w:tcW w:w="1432" w:type="dxa"/>
          <w:vAlign w:val="center"/>
        </w:tcPr>
        <w:p w14:paraId="763009F4" w14:textId="77777777" w:rsidR="0067115B" w:rsidRPr="006E256C" w:rsidRDefault="0067115B" w:rsidP="0067115B">
          <w:pPr>
            <w:pStyle w:val="TableParagraph"/>
            <w:spacing w:line="234" w:lineRule="exact"/>
            <w:ind w:left="-8"/>
            <w:jc w:val="center"/>
          </w:pPr>
          <w:r>
            <w:t>-</w:t>
          </w:r>
        </w:p>
      </w:tc>
      <w:tc>
        <w:tcPr>
          <w:tcW w:w="1575" w:type="dxa"/>
          <w:vMerge/>
          <w:tcBorders>
            <w:top w:val="nil"/>
          </w:tcBorders>
          <w:vAlign w:val="center"/>
        </w:tcPr>
        <w:p w14:paraId="2BFAC7C2" w14:textId="77777777" w:rsidR="0067115B" w:rsidRPr="006E256C" w:rsidRDefault="0067115B" w:rsidP="0067115B">
          <w:pPr>
            <w:jc w:val="center"/>
            <w:rPr>
              <w:sz w:val="2"/>
              <w:szCs w:val="2"/>
            </w:rPr>
          </w:pPr>
        </w:p>
      </w:tc>
    </w:tr>
  </w:tbl>
  <w:p w14:paraId="05BF8693" w14:textId="77777777" w:rsidR="0067115B" w:rsidRDefault="0067115B">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NormalTable0"/>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1E0" w:firstRow="1" w:lastRow="1" w:firstColumn="1" w:lastColumn="1" w:noHBand="0" w:noVBand="0"/>
    </w:tblPr>
    <w:tblGrid>
      <w:gridCol w:w="4546"/>
      <w:gridCol w:w="2145"/>
      <w:gridCol w:w="1704"/>
      <w:gridCol w:w="2191"/>
      <w:gridCol w:w="2410"/>
    </w:tblGrid>
    <w:tr w:rsidR="00B048E5" w:rsidRPr="006E256C" w14:paraId="3DAEA72D" w14:textId="77777777" w:rsidTr="0018406B">
      <w:trPr>
        <w:trHeight w:val="1115"/>
      </w:trPr>
      <w:tc>
        <w:tcPr>
          <w:tcW w:w="4373" w:type="dxa"/>
          <w:gridSpan w:val="2"/>
          <w:vAlign w:val="center"/>
        </w:tcPr>
        <w:p w14:paraId="71EDE114" w14:textId="77777777" w:rsidR="00B048E5" w:rsidRPr="006E256C" w:rsidRDefault="00B048E5" w:rsidP="0067115B">
          <w:pPr>
            <w:pStyle w:val="TableParagraph"/>
            <w:spacing w:line="240" w:lineRule="auto"/>
            <w:ind w:left="0"/>
            <w:jc w:val="center"/>
            <w:rPr>
              <w:sz w:val="20"/>
            </w:rPr>
          </w:pPr>
          <w:r>
            <w:rPr>
              <w:noProof/>
            </w:rPr>
            <w:drawing>
              <wp:inline distT="0" distB="0" distL="0" distR="0" wp14:anchorId="5F1209FF" wp14:editId="521652ED">
                <wp:extent cx="1866900" cy="695325"/>
                <wp:effectExtent l="0" t="0" r="0" b="9525"/>
                <wp:docPr id="478909384" name="Imagen 478909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66900" cy="695325"/>
                        </a:xfrm>
                        <a:prstGeom prst="rect">
                          <a:avLst/>
                        </a:prstGeom>
                        <a:noFill/>
                        <a:ln>
                          <a:noFill/>
                        </a:ln>
                      </pic:spPr>
                    </pic:pic>
                  </a:graphicData>
                </a:graphic>
              </wp:inline>
            </w:drawing>
          </w:r>
        </w:p>
      </w:tc>
      <w:tc>
        <w:tcPr>
          <w:tcW w:w="4121" w:type="dxa"/>
          <w:gridSpan w:val="3"/>
          <w:vAlign w:val="center"/>
        </w:tcPr>
        <w:p w14:paraId="4DE0A1DE" w14:textId="77777777" w:rsidR="00B048E5" w:rsidRPr="006E256C" w:rsidRDefault="00B048E5" w:rsidP="0067115B">
          <w:pPr>
            <w:pStyle w:val="TableParagraph"/>
            <w:spacing w:line="240" w:lineRule="auto"/>
            <w:ind w:left="0"/>
            <w:jc w:val="center"/>
          </w:pPr>
          <w:r w:rsidRPr="006E256C">
            <w:rPr>
              <w:noProof/>
            </w:rPr>
            <w:drawing>
              <wp:inline distT="0" distB="0" distL="0" distR="0" wp14:anchorId="3D783F64" wp14:editId="4924AB61">
                <wp:extent cx="809625" cy="628650"/>
                <wp:effectExtent l="0" t="0" r="9525" b="0"/>
                <wp:docPr id="682507996" name="Imagen 682507996" descr="cid:image002.png@01D283A2.384740A0"/>
                <wp:cNvGraphicFramePr/>
                <a:graphic xmlns:a="http://schemas.openxmlformats.org/drawingml/2006/main">
                  <a:graphicData uri="http://schemas.openxmlformats.org/drawingml/2006/picture">
                    <pic:pic xmlns:pic="http://schemas.openxmlformats.org/drawingml/2006/picture">
                      <pic:nvPicPr>
                        <pic:cNvPr id="1" name="Imagen 1" descr="cid:image002.png@01D283A2.384740A0"/>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9870" cy="628840"/>
                        </a:xfrm>
                        <a:prstGeom prst="rect">
                          <a:avLst/>
                        </a:prstGeom>
                        <a:noFill/>
                        <a:ln>
                          <a:noFill/>
                        </a:ln>
                      </pic:spPr>
                    </pic:pic>
                  </a:graphicData>
                </a:graphic>
              </wp:inline>
            </w:drawing>
          </w:r>
        </w:p>
      </w:tc>
    </w:tr>
    <w:tr w:rsidR="00B048E5" w:rsidRPr="006E256C" w14:paraId="52E371F6" w14:textId="77777777" w:rsidTr="0018406B">
      <w:tblPrEx>
        <w:tblCellMar>
          <w:left w:w="0" w:type="dxa"/>
          <w:right w:w="0" w:type="dxa"/>
        </w:tblCellMar>
      </w:tblPrEx>
      <w:trPr>
        <w:trHeight w:val="400"/>
      </w:trPr>
      <w:tc>
        <w:tcPr>
          <w:tcW w:w="8494" w:type="dxa"/>
          <w:gridSpan w:val="5"/>
          <w:vAlign w:val="center"/>
        </w:tcPr>
        <w:p w14:paraId="705047E8" w14:textId="77777777" w:rsidR="00B048E5" w:rsidRPr="006E256C" w:rsidRDefault="00B048E5" w:rsidP="0067115B">
          <w:pPr>
            <w:pStyle w:val="TableParagraph"/>
            <w:spacing w:line="304" w:lineRule="exact"/>
            <w:ind w:left="0"/>
            <w:jc w:val="center"/>
            <w:rPr>
              <w:b/>
              <w:sz w:val="28"/>
            </w:rPr>
          </w:pPr>
          <w:r>
            <w:rPr>
              <w:b/>
              <w:sz w:val="28"/>
            </w:rPr>
            <w:t>NOMBRE DEL DOCUMENTO</w:t>
          </w:r>
        </w:p>
      </w:tc>
    </w:tr>
    <w:tr w:rsidR="00B048E5" w:rsidRPr="006E256C" w14:paraId="5E83517B" w14:textId="77777777" w:rsidTr="0018406B">
      <w:tblPrEx>
        <w:tblCellMar>
          <w:left w:w="0" w:type="dxa"/>
          <w:right w:w="0" w:type="dxa"/>
        </w:tblCellMar>
      </w:tblPrEx>
      <w:trPr>
        <w:trHeight w:val="362"/>
      </w:trPr>
      <w:tc>
        <w:tcPr>
          <w:tcW w:w="2971" w:type="dxa"/>
          <w:vAlign w:val="center"/>
        </w:tcPr>
        <w:p w14:paraId="7A97CCBF" w14:textId="77777777" w:rsidR="00B048E5" w:rsidRPr="006E256C" w:rsidRDefault="00B048E5" w:rsidP="0067115B">
          <w:pPr>
            <w:pStyle w:val="TableParagraph"/>
            <w:spacing w:line="232" w:lineRule="exact"/>
            <w:ind w:left="0"/>
            <w:jc w:val="center"/>
            <w:rPr>
              <w:b/>
            </w:rPr>
          </w:pPr>
          <w:proofErr w:type="spellStart"/>
          <w:r w:rsidRPr="006E256C">
            <w:rPr>
              <w:b/>
            </w:rPr>
            <w:t>Documento</w:t>
          </w:r>
          <w:proofErr w:type="spellEnd"/>
        </w:p>
      </w:tc>
      <w:tc>
        <w:tcPr>
          <w:tcW w:w="1402" w:type="dxa"/>
          <w:vAlign w:val="center"/>
        </w:tcPr>
        <w:p w14:paraId="2C96A82F" w14:textId="77777777" w:rsidR="00B048E5" w:rsidRPr="006E256C" w:rsidRDefault="00B048E5" w:rsidP="0067115B">
          <w:pPr>
            <w:pStyle w:val="TableParagraph"/>
            <w:spacing w:line="232" w:lineRule="exact"/>
            <w:ind w:left="0" w:right="-2"/>
            <w:jc w:val="center"/>
            <w:rPr>
              <w:b/>
            </w:rPr>
          </w:pPr>
          <w:proofErr w:type="spellStart"/>
          <w:r>
            <w:rPr>
              <w:b/>
            </w:rPr>
            <w:t>Fecha</w:t>
          </w:r>
          <w:proofErr w:type="spellEnd"/>
        </w:p>
      </w:tc>
      <w:tc>
        <w:tcPr>
          <w:tcW w:w="1114" w:type="dxa"/>
          <w:vAlign w:val="center"/>
        </w:tcPr>
        <w:p w14:paraId="2ABEE306" w14:textId="77777777" w:rsidR="00B048E5" w:rsidRPr="006E256C" w:rsidRDefault="00B048E5" w:rsidP="0067115B">
          <w:pPr>
            <w:pStyle w:val="TableParagraph"/>
            <w:spacing w:line="232" w:lineRule="exact"/>
            <w:ind w:left="0" w:right="-2"/>
            <w:jc w:val="center"/>
            <w:rPr>
              <w:b/>
            </w:rPr>
          </w:pPr>
          <w:proofErr w:type="spellStart"/>
          <w:r w:rsidRPr="006E256C">
            <w:rPr>
              <w:b/>
            </w:rPr>
            <w:t>Rev</w:t>
          </w:r>
          <w:r>
            <w:rPr>
              <w:b/>
            </w:rPr>
            <w:t>isión</w:t>
          </w:r>
          <w:proofErr w:type="spellEnd"/>
        </w:p>
      </w:tc>
      <w:tc>
        <w:tcPr>
          <w:tcW w:w="1432" w:type="dxa"/>
          <w:vAlign w:val="center"/>
        </w:tcPr>
        <w:p w14:paraId="78182FBF" w14:textId="77777777" w:rsidR="00B048E5" w:rsidRPr="006E256C" w:rsidRDefault="00B048E5" w:rsidP="0067115B">
          <w:pPr>
            <w:pStyle w:val="TableParagraph"/>
            <w:spacing w:line="232" w:lineRule="exact"/>
            <w:ind w:left="-8"/>
            <w:jc w:val="center"/>
            <w:rPr>
              <w:b/>
            </w:rPr>
          </w:pPr>
          <w:proofErr w:type="spellStart"/>
          <w:r w:rsidRPr="006E256C">
            <w:rPr>
              <w:b/>
            </w:rPr>
            <w:t>Contrato</w:t>
          </w:r>
          <w:proofErr w:type="spellEnd"/>
          <w:r w:rsidRPr="006E256C">
            <w:rPr>
              <w:b/>
            </w:rPr>
            <w:t xml:space="preserve"> No.</w:t>
          </w:r>
        </w:p>
      </w:tc>
      <w:tc>
        <w:tcPr>
          <w:tcW w:w="1575" w:type="dxa"/>
          <w:vMerge w:val="restart"/>
          <w:vAlign w:val="center"/>
        </w:tcPr>
        <w:sdt>
          <w:sdtPr>
            <w:id w:val="-1469502567"/>
            <w:docPartObj>
              <w:docPartGallery w:val="Page Numbers (Top of Page)"/>
              <w:docPartUnique/>
            </w:docPartObj>
          </w:sdtPr>
          <w:sdtContent>
            <w:p w14:paraId="52ECB908" w14:textId="77777777" w:rsidR="00B048E5" w:rsidRPr="006E256C" w:rsidRDefault="00B048E5" w:rsidP="0067115B">
              <w:pPr>
                <w:pStyle w:val="Encabezado"/>
                <w:jc w:val="center"/>
              </w:pPr>
              <w:r w:rsidRPr="006E256C">
                <w:rPr>
                  <w:lang w:val="es-ES"/>
                </w:rPr>
                <w:t xml:space="preserve">Página </w:t>
              </w:r>
              <w:r w:rsidRPr="006E256C">
                <w:rPr>
                  <w:b/>
                  <w:bCs/>
                  <w:sz w:val="24"/>
                  <w:szCs w:val="24"/>
                </w:rPr>
                <w:fldChar w:fldCharType="begin"/>
              </w:r>
              <w:r w:rsidRPr="006E256C">
                <w:rPr>
                  <w:b/>
                  <w:bCs/>
                </w:rPr>
                <w:instrText>PAGE</w:instrText>
              </w:r>
              <w:r w:rsidRPr="006E256C">
                <w:rPr>
                  <w:b/>
                  <w:bCs/>
                  <w:sz w:val="24"/>
                  <w:szCs w:val="24"/>
                </w:rPr>
                <w:fldChar w:fldCharType="separate"/>
              </w:r>
              <w:r>
                <w:rPr>
                  <w:b/>
                  <w:bCs/>
                  <w:sz w:val="24"/>
                  <w:szCs w:val="24"/>
                </w:rPr>
                <w:t>1</w:t>
              </w:r>
              <w:r w:rsidRPr="006E256C">
                <w:rPr>
                  <w:b/>
                  <w:bCs/>
                  <w:sz w:val="24"/>
                  <w:szCs w:val="24"/>
                </w:rPr>
                <w:fldChar w:fldCharType="end"/>
              </w:r>
              <w:r w:rsidRPr="006E256C">
                <w:rPr>
                  <w:lang w:val="es-ES"/>
                </w:rPr>
                <w:t xml:space="preserve"> de </w:t>
              </w:r>
              <w:r w:rsidRPr="006E256C">
                <w:rPr>
                  <w:b/>
                  <w:bCs/>
                  <w:sz w:val="24"/>
                  <w:szCs w:val="24"/>
                </w:rPr>
                <w:fldChar w:fldCharType="begin"/>
              </w:r>
              <w:r w:rsidRPr="006E256C">
                <w:rPr>
                  <w:b/>
                  <w:bCs/>
                </w:rPr>
                <w:instrText>NUMPAGES</w:instrText>
              </w:r>
              <w:r w:rsidRPr="006E256C">
                <w:rPr>
                  <w:b/>
                  <w:bCs/>
                  <w:sz w:val="24"/>
                  <w:szCs w:val="24"/>
                </w:rPr>
                <w:fldChar w:fldCharType="separate"/>
              </w:r>
              <w:r>
                <w:rPr>
                  <w:b/>
                  <w:bCs/>
                  <w:sz w:val="24"/>
                  <w:szCs w:val="24"/>
                </w:rPr>
                <w:t>2</w:t>
              </w:r>
              <w:r w:rsidRPr="006E256C">
                <w:rPr>
                  <w:b/>
                  <w:bCs/>
                  <w:sz w:val="24"/>
                  <w:szCs w:val="24"/>
                </w:rPr>
                <w:fldChar w:fldCharType="end"/>
              </w:r>
            </w:p>
          </w:sdtContent>
        </w:sdt>
      </w:tc>
    </w:tr>
    <w:tr w:rsidR="00B048E5" w:rsidRPr="006E256C" w14:paraId="629C9489" w14:textId="77777777" w:rsidTr="0018406B">
      <w:tblPrEx>
        <w:tblCellMar>
          <w:left w:w="0" w:type="dxa"/>
          <w:right w:w="0" w:type="dxa"/>
        </w:tblCellMar>
      </w:tblPrEx>
      <w:trPr>
        <w:trHeight w:val="380"/>
      </w:trPr>
      <w:tc>
        <w:tcPr>
          <w:tcW w:w="2971" w:type="dxa"/>
          <w:vAlign w:val="center"/>
        </w:tcPr>
        <w:p w14:paraId="6ED9B2E6" w14:textId="77777777" w:rsidR="00B048E5" w:rsidRPr="002E0E31" w:rsidRDefault="00B048E5" w:rsidP="0067115B">
          <w:pPr>
            <w:pStyle w:val="TableParagraph"/>
            <w:spacing w:line="234" w:lineRule="exact"/>
            <w:ind w:left="0"/>
            <w:jc w:val="center"/>
          </w:pPr>
          <w:r>
            <w:t>CODIGO DEL DOCUMENTO</w:t>
          </w:r>
        </w:p>
      </w:tc>
      <w:tc>
        <w:tcPr>
          <w:tcW w:w="1402" w:type="dxa"/>
          <w:vAlign w:val="center"/>
        </w:tcPr>
        <w:p w14:paraId="30B10BE1" w14:textId="77777777" w:rsidR="00B048E5" w:rsidRPr="002E0E31" w:rsidRDefault="00B048E5" w:rsidP="0067115B">
          <w:pPr>
            <w:pStyle w:val="TableParagraph"/>
            <w:spacing w:line="234" w:lineRule="exact"/>
            <w:ind w:left="17"/>
            <w:jc w:val="center"/>
          </w:pPr>
        </w:p>
      </w:tc>
      <w:tc>
        <w:tcPr>
          <w:tcW w:w="1114" w:type="dxa"/>
          <w:vAlign w:val="center"/>
        </w:tcPr>
        <w:p w14:paraId="132186FD" w14:textId="1BD792C2" w:rsidR="00B048E5" w:rsidRPr="002E0E31" w:rsidRDefault="00B048E5" w:rsidP="0067115B">
          <w:pPr>
            <w:pStyle w:val="TableParagraph"/>
            <w:spacing w:line="234" w:lineRule="exact"/>
            <w:ind w:left="17"/>
            <w:jc w:val="center"/>
          </w:pPr>
          <w:r>
            <w:t>1</w:t>
          </w:r>
        </w:p>
      </w:tc>
      <w:tc>
        <w:tcPr>
          <w:tcW w:w="1432" w:type="dxa"/>
          <w:vAlign w:val="center"/>
        </w:tcPr>
        <w:p w14:paraId="08445FFF" w14:textId="77777777" w:rsidR="00B048E5" w:rsidRPr="006E256C" w:rsidRDefault="00B048E5" w:rsidP="0067115B">
          <w:pPr>
            <w:pStyle w:val="TableParagraph"/>
            <w:spacing w:line="234" w:lineRule="exact"/>
            <w:ind w:left="-8"/>
            <w:jc w:val="center"/>
          </w:pPr>
          <w:r>
            <w:t>-</w:t>
          </w:r>
        </w:p>
      </w:tc>
      <w:tc>
        <w:tcPr>
          <w:tcW w:w="1575" w:type="dxa"/>
          <w:vMerge/>
          <w:tcBorders>
            <w:top w:val="nil"/>
          </w:tcBorders>
          <w:vAlign w:val="center"/>
        </w:tcPr>
        <w:p w14:paraId="42236312" w14:textId="77777777" w:rsidR="00B048E5" w:rsidRPr="006E256C" w:rsidRDefault="00B048E5" w:rsidP="0067115B">
          <w:pPr>
            <w:jc w:val="center"/>
            <w:rPr>
              <w:sz w:val="2"/>
              <w:szCs w:val="2"/>
            </w:rPr>
          </w:pPr>
        </w:p>
      </w:tc>
    </w:tr>
  </w:tbl>
  <w:p w14:paraId="2BFB344C" w14:textId="77777777" w:rsidR="00B048E5" w:rsidRDefault="00B048E5">
    <w:pPr>
      <w:pStyle w:val="Encabezado"/>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NormalTable0"/>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1E0" w:firstRow="1" w:lastRow="1" w:firstColumn="1" w:lastColumn="1" w:noHBand="0" w:noVBand="0"/>
    </w:tblPr>
    <w:tblGrid>
      <w:gridCol w:w="3369"/>
      <w:gridCol w:w="1589"/>
      <w:gridCol w:w="1263"/>
      <w:gridCol w:w="1623"/>
      <w:gridCol w:w="1785"/>
    </w:tblGrid>
    <w:tr w:rsidR="00376689" w:rsidRPr="006E256C" w14:paraId="38CCF3A9" w14:textId="77777777" w:rsidTr="0018406B">
      <w:trPr>
        <w:trHeight w:val="1115"/>
      </w:trPr>
      <w:tc>
        <w:tcPr>
          <w:tcW w:w="4373" w:type="dxa"/>
          <w:gridSpan w:val="2"/>
          <w:vAlign w:val="center"/>
        </w:tcPr>
        <w:p w14:paraId="3DBEE932" w14:textId="77777777" w:rsidR="00376689" w:rsidRPr="006E256C" w:rsidRDefault="00376689" w:rsidP="0067115B">
          <w:pPr>
            <w:pStyle w:val="TableParagraph"/>
            <w:spacing w:line="240" w:lineRule="auto"/>
            <w:ind w:left="0"/>
            <w:jc w:val="center"/>
            <w:rPr>
              <w:sz w:val="20"/>
            </w:rPr>
          </w:pPr>
          <w:r>
            <w:rPr>
              <w:noProof/>
            </w:rPr>
            <w:drawing>
              <wp:inline distT="0" distB="0" distL="0" distR="0" wp14:anchorId="6B1926FA" wp14:editId="3EF93A75">
                <wp:extent cx="1866900" cy="695325"/>
                <wp:effectExtent l="0" t="0" r="0" b="9525"/>
                <wp:docPr id="1835400653" name="Imagen 1835400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66900" cy="695325"/>
                        </a:xfrm>
                        <a:prstGeom prst="rect">
                          <a:avLst/>
                        </a:prstGeom>
                        <a:noFill/>
                        <a:ln>
                          <a:noFill/>
                        </a:ln>
                      </pic:spPr>
                    </pic:pic>
                  </a:graphicData>
                </a:graphic>
              </wp:inline>
            </w:drawing>
          </w:r>
        </w:p>
      </w:tc>
      <w:tc>
        <w:tcPr>
          <w:tcW w:w="4121" w:type="dxa"/>
          <w:gridSpan w:val="3"/>
          <w:vAlign w:val="center"/>
        </w:tcPr>
        <w:p w14:paraId="6004F236" w14:textId="77777777" w:rsidR="00376689" w:rsidRPr="006E256C" w:rsidRDefault="00376689" w:rsidP="0067115B">
          <w:pPr>
            <w:pStyle w:val="TableParagraph"/>
            <w:spacing w:line="240" w:lineRule="auto"/>
            <w:ind w:left="0"/>
            <w:jc w:val="center"/>
          </w:pPr>
          <w:r w:rsidRPr="006E256C">
            <w:rPr>
              <w:noProof/>
            </w:rPr>
            <w:drawing>
              <wp:inline distT="0" distB="0" distL="0" distR="0" wp14:anchorId="7A447B3C" wp14:editId="303899BE">
                <wp:extent cx="809625" cy="628650"/>
                <wp:effectExtent l="0" t="0" r="9525" b="0"/>
                <wp:docPr id="11950765" name="Imagen 11950765" descr="cid:image002.png@01D283A2.384740A0"/>
                <wp:cNvGraphicFramePr/>
                <a:graphic xmlns:a="http://schemas.openxmlformats.org/drawingml/2006/main">
                  <a:graphicData uri="http://schemas.openxmlformats.org/drawingml/2006/picture">
                    <pic:pic xmlns:pic="http://schemas.openxmlformats.org/drawingml/2006/picture">
                      <pic:nvPicPr>
                        <pic:cNvPr id="1" name="Imagen 1" descr="cid:image002.png@01D283A2.384740A0"/>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9870" cy="628840"/>
                        </a:xfrm>
                        <a:prstGeom prst="rect">
                          <a:avLst/>
                        </a:prstGeom>
                        <a:noFill/>
                        <a:ln>
                          <a:noFill/>
                        </a:ln>
                      </pic:spPr>
                    </pic:pic>
                  </a:graphicData>
                </a:graphic>
              </wp:inline>
            </w:drawing>
          </w:r>
        </w:p>
      </w:tc>
    </w:tr>
    <w:tr w:rsidR="00376689" w:rsidRPr="006E256C" w14:paraId="54D4D76C" w14:textId="77777777" w:rsidTr="0018406B">
      <w:tblPrEx>
        <w:tblCellMar>
          <w:left w:w="0" w:type="dxa"/>
          <w:right w:w="0" w:type="dxa"/>
        </w:tblCellMar>
      </w:tblPrEx>
      <w:trPr>
        <w:trHeight w:val="400"/>
      </w:trPr>
      <w:tc>
        <w:tcPr>
          <w:tcW w:w="8494" w:type="dxa"/>
          <w:gridSpan w:val="5"/>
          <w:vAlign w:val="center"/>
        </w:tcPr>
        <w:p w14:paraId="29AC5F68" w14:textId="77777777" w:rsidR="00376689" w:rsidRPr="006E256C" w:rsidRDefault="00376689" w:rsidP="0067115B">
          <w:pPr>
            <w:pStyle w:val="TableParagraph"/>
            <w:spacing w:line="304" w:lineRule="exact"/>
            <w:ind w:left="0"/>
            <w:jc w:val="center"/>
            <w:rPr>
              <w:b/>
              <w:sz w:val="28"/>
            </w:rPr>
          </w:pPr>
          <w:r>
            <w:rPr>
              <w:b/>
              <w:sz w:val="28"/>
            </w:rPr>
            <w:t>NOMBRE DEL DOCUMENTO</w:t>
          </w:r>
        </w:p>
      </w:tc>
    </w:tr>
    <w:tr w:rsidR="00376689" w:rsidRPr="006E256C" w14:paraId="33EE71B5" w14:textId="77777777" w:rsidTr="0018406B">
      <w:tblPrEx>
        <w:tblCellMar>
          <w:left w:w="0" w:type="dxa"/>
          <w:right w:w="0" w:type="dxa"/>
        </w:tblCellMar>
      </w:tblPrEx>
      <w:trPr>
        <w:trHeight w:val="362"/>
      </w:trPr>
      <w:tc>
        <w:tcPr>
          <w:tcW w:w="2971" w:type="dxa"/>
          <w:vAlign w:val="center"/>
        </w:tcPr>
        <w:p w14:paraId="04591E62" w14:textId="77777777" w:rsidR="00376689" w:rsidRPr="006E256C" w:rsidRDefault="00376689" w:rsidP="0067115B">
          <w:pPr>
            <w:pStyle w:val="TableParagraph"/>
            <w:spacing w:line="232" w:lineRule="exact"/>
            <w:ind w:left="0"/>
            <w:jc w:val="center"/>
            <w:rPr>
              <w:b/>
            </w:rPr>
          </w:pPr>
          <w:proofErr w:type="spellStart"/>
          <w:r w:rsidRPr="006E256C">
            <w:rPr>
              <w:b/>
            </w:rPr>
            <w:t>Documento</w:t>
          </w:r>
          <w:proofErr w:type="spellEnd"/>
        </w:p>
      </w:tc>
      <w:tc>
        <w:tcPr>
          <w:tcW w:w="1402" w:type="dxa"/>
          <w:vAlign w:val="center"/>
        </w:tcPr>
        <w:p w14:paraId="69EF4867" w14:textId="77777777" w:rsidR="00376689" w:rsidRPr="006E256C" w:rsidRDefault="00376689" w:rsidP="0067115B">
          <w:pPr>
            <w:pStyle w:val="TableParagraph"/>
            <w:spacing w:line="232" w:lineRule="exact"/>
            <w:ind w:left="0" w:right="-2"/>
            <w:jc w:val="center"/>
            <w:rPr>
              <w:b/>
            </w:rPr>
          </w:pPr>
          <w:proofErr w:type="spellStart"/>
          <w:r>
            <w:rPr>
              <w:b/>
            </w:rPr>
            <w:t>Fecha</w:t>
          </w:r>
          <w:proofErr w:type="spellEnd"/>
        </w:p>
      </w:tc>
      <w:tc>
        <w:tcPr>
          <w:tcW w:w="1114" w:type="dxa"/>
          <w:vAlign w:val="center"/>
        </w:tcPr>
        <w:p w14:paraId="1BB9771B" w14:textId="77777777" w:rsidR="00376689" w:rsidRPr="006E256C" w:rsidRDefault="00376689" w:rsidP="0067115B">
          <w:pPr>
            <w:pStyle w:val="TableParagraph"/>
            <w:spacing w:line="232" w:lineRule="exact"/>
            <w:ind w:left="0" w:right="-2"/>
            <w:jc w:val="center"/>
            <w:rPr>
              <w:b/>
            </w:rPr>
          </w:pPr>
          <w:proofErr w:type="spellStart"/>
          <w:r w:rsidRPr="006E256C">
            <w:rPr>
              <w:b/>
            </w:rPr>
            <w:t>Rev</w:t>
          </w:r>
          <w:r>
            <w:rPr>
              <w:b/>
            </w:rPr>
            <w:t>isión</w:t>
          </w:r>
          <w:proofErr w:type="spellEnd"/>
        </w:p>
      </w:tc>
      <w:tc>
        <w:tcPr>
          <w:tcW w:w="1432" w:type="dxa"/>
          <w:vAlign w:val="center"/>
        </w:tcPr>
        <w:p w14:paraId="351AF890" w14:textId="77777777" w:rsidR="00376689" w:rsidRPr="006E256C" w:rsidRDefault="00376689" w:rsidP="0067115B">
          <w:pPr>
            <w:pStyle w:val="TableParagraph"/>
            <w:spacing w:line="232" w:lineRule="exact"/>
            <w:ind w:left="-8"/>
            <w:jc w:val="center"/>
            <w:rPr>
              <w:b/>
            </w:rPr>
          </w:pPr>
          <w:proofErr w:type="spellStart"/>
          <w:r w:rsidRPr="006E256C">
            <w:rPr>
              <w:b/>
            </w:rPr>
            <w:t>Contrato</w:t>
          </w:r>
          <w:proofErr w:type="spellEnd"/>
          <w:r w:rsidRPr="006E256C">
            <w:rPr>
              <w:b/>
            </w:rPr>
            <w:t xml:space="preserve"> No.</w:t>
          </w:r>
        </w:p>
      </w:tc>
      <w:tc>
        <w:tcPr>
          <w:tcW w:w="1575" w:type="dxa"/>
          <w:vMerge w:val="restart"/>
          <w:vAlign w:val="center"/>
        </w:tcPr>
        <w:sdt>
          <w:sdtPr>
            <w:id w:val="-309791875"/>
            <w:docPartObj>
              <w:docPartGallery w:val="Page Numbers (Top of Page)"/>
              <w:docPartUnique/>
            </w:docPartObj>
          </w:sdtPr>
          <w:sdtContent>
            <w:p w14:paraId="66BE772A" w14:textId="77777777" w:rsidR="00376689" w:rsidRPr="006E256C" w:rsidRDefault="00376689" w:rsidP="0067115B">
              <w:pPr>
                <w:pStyle w:val="Encabezado"/>
                <w:jc w:val="center"/>
              </w:pPr>
              <w:r w:rsidRPr="006E256C">
                <w:rPr>
                  <w:lang w:val="es-ES"/>
                </w:rPr>
                <w:t xml:space="preserve">Página </w:t>
              </w:r>
              <w:r w:rsidRPr="006E256C">
                <w:rPr>
                  <w:b/>
                  <w:bCs/>
                  <w:sz w:val="24"/>
                  <w:szCs w:val="24"/>
                </w:rPr>
                <w:fldChar w:fldCharType="begin"/>
              </w:r>
              <w:r w:rsidRPr="006E256C">
                <w:rPr>
                  <w:b/>
                  <w:bCs/>
                </w:rPr>
                <w:instrText>PAGE</w:instrText>
              </w:r>
              <w:r w:rsidRPr="006E256C">
                <w:rPr>
                  <w:b/>
                  <w:bCs/>
                  <w:sz w:val="24"/>
                  <w:szCs w:val="24"/>
                </w:rPr>
                <w:fldChar w:fldCharType="separate"/>
              </w:r>
              <w:r>
                <w:rPr>
                  <w:b/>
                  <w:bCs/>
                  <w:sz w:val="24"/>
                  <w:szCs w:val="24"/>
                </w:rPr>
                <w:t>1</w:t>
              </w:r>
              <w:r w:rsidRPr="006E256C">
                <w:rPr>
                  <w:b/>
                  <w:bCs/>
                  <w:sz w:val="24"/>
                  <w:szCs w:val="24"/>
                </w:rPr>
                <w:fldChar w:fldCharType="end"/>
              </w:r>
              <w:r w:rsidRPr="006E256C">
                <w:rPr>
                  <w:lang w:val="es-ES"/>
                </w:rPr>
                <w:t xml:space="preserve"> de </w:t>
              </w:r>
              <w:r w:rsidRPr="006E256C">
                <w:rPr>
                  <w:b/>
                  <w:bCs/>
                  <w:sz w:val="24"/>
                  <w:szCs w:val="24"/>
                </w:rPr>
                <w:fldChar w:fldCharType="begin"/>
              </w:r>
              <w:r w:rsidRPr="006E256C">
                <w:rPr>
                  <w:b/>
                  <w:bCs/>
                </w:rPr>
                <w:instrText>NUMPAGES</w:instrText>
              </w:r>
              <w:r w:rsidRPr="006E256C">
                <w:rPr>
                  <w:b/>
                  <w:bCs/>
                  <w:sz w:val="24"/>
                  <w:szCs w:val="24"/>
                </w:rPr>
                <w:fldChar w:fldCharType="separate"/>
              </w:r>
              <w:r>
                <w:rPr>
                  <w:b/>
                  <w:bCs/>
                  <w:sz w:val="24"/>
                  <w:szCs w:val="24"/>
                </w:rPr>
                <w:t>2</w:t>
              </w:r>
              <w:r w:rsidRPr="006E256C">
                <w:rPr>
                  <w:b/>
                  <w:bCs/>
                  <w:sz w:val="24"/>
                  <w:szCs w:val="24"/>
                </w:rPr>
                <w:fldChar w:fldCharType="end"/>
              </w:r>
            </w:p>
          </w:sdtContent>
        </w:sdt>
      </w:tc>
    </w:tr>
    <w:tr w:rsidR="00376689" w:rsidRPr="006E256C" w14:paraId="44AD773A" w14:textId="77777777" w:rsidTr="0018406B">
      <w:tblPrEx>
        <w:tblCellMar>
          <w:left w:w="0" w:type="dxa"/>
          <w:right w:w="0" w:type="dxa"/>
        </w:tblCellMar>
      </w:tblPrEx>
      <w:trPr>
        <w:trHeight w:val="380"/>
      </w:trPr>
      <w:tc>
        <w:tcPr>
          <w:tcW w:w="2971" w:type="dxa"/>
          <w:vAlign w:val="center"/>
        </w:tcPr>
        <w:p w14:paraId="5D8CF25C" w14:textId="77777777" w:rsidR="00376689" w:rsidRPr="002E0E31" w:rsidRDefault="00376689" w:rsidP="0067115B">
          <w:pPr>
            <w:pStyle w:val="TableParagraph"/>
            <w:spacing w:line="234" w:lineRule="exact"/>
            <w:ind w:left="0"/>
            <w:jc w:val="center"/>
          </w:pPr>
          <w:r>
            <w:t>CODIGO DEL DOCUMENTO</w:t>
          </w:r>
        </w:p>
      </w:tc>
      <w:tc>
        <w:tcPr>
          <w:tcW w:w="1402" w:type="dxa"/>
          <w:vAlign w:val="center"/>
        </w:tcPr>
        <w:p w14:paraId="033AA9D0" w14:textId="77777777" w:rsidR="00376689" w:rsidRPr="002E0E31" w:rsidRDefault="00376689" w:rsidP="0067115B">
          <w:pPr>
            <w:pStyle w:val="TableParagraph"/>
            <w:spacing w:line="234" w:lineRule="exact"/>
            <w:ind w:left="17"/>
            <w:jc w:val="center"/>
          </w:pPr>
        </w:p>
      </w:tc>
      <w:tc>
        <w:tcPr>
          <w:tcW w:w="1114" w:type="dxa"/>
          <w:vAlign w:val="center"/>
        </w:tcPr>
        <w:p w14:paraId="7C9143BC" w14:textId="77777777" w:rsidR="00376689" w:rsidRPr="002E0E31" w:rsidRDefault="00376689" w:rsidP="0067115B">
          <w:pPr>
            <w:pStyle w:val="TableParagraph"/>
            <w:spacing w:line="234" w:lineRule="exact"/>
            <w:ind w:left="17"/>
            <w:jc w:val="center"/>
          </w:pPr>
          <w:r>
            <w:t>1</w:t>
          </w:r>
        </w:p>
      </w:tc>
      <w:tc>
        <w:tcPr>
          <w:tcW w:w="1432" w:type="dxa"/>
          <w:vAlign w:val="center"/>
        </w:tcPr>
        <w:p w14:paraId="6BE085D2" w14:textId="77777777" w:rsidR="00376689" w:rsidRPr="006E256C" w:rsidRDefault="00376689" w:rsidP="0067115B">
          <w:pPr>
            <w:pStyle w:val="TableParagraph"/>
            <w:spacing w:line="234" w:lineRule="exact"/>
            <w:ind w:left="-8"/>
            <w:jc w:val="center"/>
          </w:pPr>
          <w:r>
            <w:t>-</w:t>
          </w:r>
        </w:p>
      </w:tc>
      <w:tc>
        <w:tcPr>
          <w:tcW w:w="1575" w:type="dxa"/>
          <w:vMerge/>
          <w:tcBorders>
            <w:top w:val="nil"/>
          </w:tcBorders>
          <w:vAlign w:val="center"/>
        </w:tcPr>
        <w:p w14:paraId="1F7ACA3E" w14:textId="77777777" w:rsidR="00376689" w:rsidRPr="006E256C" w:rsidRDefault="00376689" w:rsidP="0067115B">
          <w:pPr>
            <w:jc w:val="center"/>
            <w:rPr>
              <w:sz w:val="2"/>
              <w:szCs w:val="2"/>
            </w:rPr>
          </w:pPr>
        </w:p>
      </w:tc>
    </w:tr>
  </w:tbl>
  <w:p w14:paraId="4DC3C995" w14:textId="77777777" w:rsidR="00376689" w:rsidRDefault="00376689">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F770C"/>
    <w:multiLevelType w:val="multilevel"/>
    <w:tmpl w:val="7060AC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CB72C0"/>
    <w:multiLevelType w:val="multilevel"/>
    <w:tmpl w:val="0194D9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BF13D7F"/>
    <w:multiLevelType w:val="multilevel"/>
    <w:tmpl w:val="CC3CB6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FE33A1D"/>
    <w:multiLevelType w:val="multilevel"/>
    <w:tmpl w:val="4CE66D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0221DE3"/>
    <w:multiLevelType w:val="hybridMultilevel"/>
    <w:tmpl w:val="3640BFA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11423E5C"/>
    <w:multiLevelType w:val="multilevel"/>
    <w:tmpl w:val="42BCAC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1675476"/>
    <w:multiLevelType w:val="multilevel"/>
    <w:tmpl w:val="D6BA42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4246971"/>
    <w:multiLevelType w:val="hybridMultilevel"/>
    <w:tmpl w:val="D62E655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17DB73D2"/>
    <w:multiLevelType w:val="multilevel"/>
    <w:tmpl w:val="13B0B94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9980CF9"/>
    <w:multiLevelType w:val="multilevel"/>
    <w:tmpl w:val="AD6482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ABC5646"/>
    <w:multiLevelType w:val="multilevel"/>
    <w:tmpl w:val="EA1A90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B6E0372"/>
    <w:multiLevelType w:val="multilevel"/>
    <w:tmpl w:val="AF9EE03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CF9448E"/>
    <w:multiLevelType w:val="hybridMultilevel"/>
    <w:tmpl w:val="937A3C8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1E1F5217"/>
    <w:multiLevelType w:val="hybridMultilevel"/>
    <w:tmpl w:val="1C1841C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22D868E6"/>
    <w:multiLevelType w:val="multilevel"/>
    <w:tmpl w:val="FF82CC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7400EC5"/>
    <w:multiLevelType w:val="hybridMultilevel"/>
    <w:tmpl w:val="94D2AE20"/>
    <w:lvl w:ilvl="0" w:tplc="240A000D">
      <w:start w:val="1"/>
      <w:numFmt w:val="bullet"/>
      <w:lvlText w:val=""/>
      <w:lvlJc w:val="left"/>
      <w:pPr>
        <w:ind w:left="1800" w:hanging="360"/>
      </w:pPr>
      <w:rPr>
        <w:rFonts w:ascii="Wingdings" w:hAnsi="Wingdings" w:hint="default"/>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6" w15:restartNumberingAfterBreak="0">
    <w:nsid w:val="28B9010B"/>
    <w:multiLevelType w:val="multilevel"/>
    <w:tmpl w:val="6E2CF6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A1F2BEE"/>
    <w:multiLevelType w:val="hybridMultilevel"/>
    <w:tmpl w:val="0E842AB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37D47E60"/>
    <w:multiLevelType w:val="multilevel"/>
    <w:tmpl w:val="06DECD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AB15C5D"/>
    <w:multiLevelType w:val="hybridMultilevel"/>
    <w:tmpl w:val="0AEC3E3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3B9C0CC9"/>
    <w:multiLevelType w:val="hybridMultilevel"/>
    <w:tmpl w:val="7794FDB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3E127E08"/>
    <w:multiLevelType w:val="multilevel"/>
    <w:tmpl w:val="A26ED2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EC00D13"/>
    <w:multiLevelType w:val="multilevel"/>
    <w:tmpl w:val="7060A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0443050"/>
    <w:multiLevelType w:val="multilevel"/>
    <w:tmpl w:val="41E08D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0E841AD"/>
    <w:multiLevelType w:val="multilevel"/>
    <w:tmpl w:val="B1802A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0F53EF7"/>
    <w:multiLevelType w:val="multilevel"/>
    <w:tmpl w:val="7060A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18D0DEB"/>
    <w:multiLevelType w:val="multilevel"/>
    <w:tmpl w:val="442CCD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2BA09CA"/>
    <w:multiLevelType w:val="hybridMultilevel"/>
    <w:tmpl w:val="84DA0EE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8" w15:restartNumberingAfterBreak="0">
    <w:nsid w:val="44BE6D1C"/>
    <w:multiLevelType w:val="hybridMultilevel"/>
    <w:tmpl w:val="10D28AE6"/>
    <w:lvl w:ilvl="0" w:tplc="240A000F">
      <w:start w:val="1"/>
      <w:numFmt w:val="decimal"/>
      <w:lvlText w:val="%1."/>
      <w:lvlJc w:val="left"/>
      <w:pPr>
        <w:ind w:left="1440" w:hanging="360"/>
      </w:p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29" w15:restartNumberingAfterBreak="0">
    <w:nsid w:val="453B3E4D"/>
    <w:multiLevelType w:val="multilevel"/>
    <w:tmpl w:val="C5B2F3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46FA346F"/>
    <w:multiLevelType w:val="hybridMultilevel"/>
    <w:tmpl w:val="ADC8519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1" w15:restartNumberingAfterBreak="0">
    <w:nsid w:val="4A335898"/>
    <w:multiLevelType w:val="multilevel"/>
    <w:tmpl w:val="1F88E7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4A8508F6"/>
    <w:multiLevelType w:val="multilevel"/>
    <w:tmpl w:val="CE10D5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4B24643D"/>
    <w:multiLevelType w:val="multilevel"/>
    <w:tmpl w:val="A54E1E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4F6E0479"/>
    <w:multiLevelType w:val="multilevel"/>
    <w:tmpl w:val="7060AC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0436D3A"/>
    <w:multiLevelType w:val="multilevel"/>
    <w:tmpl w:val="225EC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512B367C"/>
    <w:multiLevelType w:val="multilevel"/>
    <w:tmpl w:val="7060A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5F60568"/>
    <w:multiLevelType w:val="hybridMultilevel"/>
    <w:tmpl w:val="30269592"/>
    <w:lvl w:ilvl="0" w:tplc="240A000D">
      <w:start w:val="1"/>
      <w:numFmt w:val="bullet"/>
      <w:lvlText w:val=""/>
      <w:lvlJc w:val="left"/>
      <w:pPr>
        <w:ind w:left="1800" w:hanging="360"/>
      </w:pPr>
      <w:rPr>
        <w:rFonts w:ascii="Wingdings" w:hAnsi="Wingdings" w:hint="default"/>
      </w:rPr>
    </w:lvl>
    <w:lvl w:ilvl="1" w:tplc="240A0003" w:tentative="1">
      <w:start w:val="1"/>
      <w:numFmt w:val="bullet"/>
      <w:lvlText w:val="o"/>
      <w:lvlJc w:val="left"/>
      <w:pPr>
        <w:ind w:left="2520" w:hanging="360"/>
      </w:pPr>
      <w:rPr>
        <w:rFonts w:ascii="Courier New" w:hAnsi="Courier New" w:cs="Courier New" w:hint="default"/>
      </w:rPr>
    </w:lvl>
    <w:lvl w:ilvl="2" w:tplc="240A0005" w:tentative="1">
      <w:start w:val="1"/>
      <w:numFmt w:val="bullet"/>
      <w:lvlText w:val=""/>
      <w:lvlJc w:val="left"/>
      <w:pPr>
        <w:ind w:left="3240" w:hanging="360"/>
      </w:pPr>
      <w:rPr>
        <w:rFonts w:ascii="Wingdings" w:hAnsi="Wingdings" w:hint="default"/>
      </w:rPr>
    </w:lvl>
    <w:lvl w:ilvl="3" w:tplc="240A0001" w:tentative="1">
      <w:start w:val="1"/>
      <w:numFmt w:val="bullet"/>
      <w:lvlText w:val=""/>
      <w:lvlJc w:val="left"/>
      <w:pPr>
        <w:ind w:left="3960" w:hanging="360"/>
      </w:pPr>
      <w:rPr>
        <w:rFonts w:ascii="Symbol" w:hAnsi="Symbol" w:hint="default"/>
      </w:rPr>
    </w:lvl>
    <w:lvl w:ilvl="4" w:tplc="240A0003" w:tentative="1">
      <w:start w:val="1"/>
      <w:numFmt w:val="bullet"/>
      <w:lvlText w:val="o"/>
      <w:lvlJc w:val="left"/>
      <w:pPr>
        <w:ind w:left="4680" w:hanging="360"/>
      </w:pPr>
      <w:rPr>
        <w:rFonts w:ascii="Courier New" w:hAnsi="Courier New" w:cs="Courier New" w:hint="default"/>
      </w:rPr>
    </w:lvl>
    <w:lvl w:ilvl="5" w:tplc="240A0005" w:tentative="1">
      <w:start w:val="1"/>
      <w:numFmt w:val="bullet"/>
      <w:lvlText w:val=""/>
      <w:lvlJc w:val="left"/>
      <w:pPr>
        <w:ind w:left="5400" w:hanging="360"/>
      </w:pPr>
      <w:rPr>
        <w:rFonts w:ascii="Wingdings" w:hAnsi="Wingdings" w:hint="default"/>
      </w:rPr>
    </w:lvl>
    <w:lvl w:ilvl="6" w:tplc="240A0001" w:tentative="1">
      <w:start w:val="1"/>
      <w:numFmt w:val="bullet"/>
      <w:lvlText w:val=""/>
      <w:lvlJc w:val="left"/>
      <w:pPr>
        <w:ind w:left="6120" w:hanging="360"/>
      </w:pPr>
      <w:rPr>
        <w:rFonts w:ascii="Symbol" w:hAnsi="Symbol" w:hint="default"/>
      </w:rPr>
    </w:lvl>
    <w:lvl w:ilvl="7" w:tplc="240A0003" w:tentative="1">
      <w:start w:val="1"/>
      <w:numFmt w:val="bullet"/>
      <w:lvlText w:val="o"/>
      <w:lvlJc w:val="left"/>
      <w:pPr>
        <w:ind w:left="6840" w:hanging="360"/>
      </w:pPr>
      <w:rPr>
        <w:rFonts w:ascii="Courier New" w:hAnsi="Courier New" w:cs="Courier New" w:hint="default"/>
      </w:rPr>
    </w:lvl>
    <w:lvl w:ilvl="8" w:tplc="240A0005" w:tentative="1">
      <w:start w:val="1"/>
      <w:numFmt w:val="bullet"/>
      <w:lvlText w:val=""/>
      <w:lvlJc w:val="left"/>
      <w:pPr>
        <w:ind w:left="7560" w:hanging="360"/>
      </w:pPr>
      <w:rPr>
        <w:rFonts w:ascii="Wingdings" w:hAnsi="Wingdings" w:hint="default"/>
      </w:rPr>
    </w:lvl>
  </w:abstractNum>
  <w:abstractNum w:abstractNumId="38" w15:restartNumberingAfterBreak="0">
    <w:nsid w:val="5B646248"/>
    <w:multiLevelType w:val="multilevel"/>
    <w:tmpl w:val="7060A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5CA31B46"/>
    <w:multiLevelType w:val="hybridMultilevel"/>
    <w:tmpl w:val="FC922D0A"/>
    <w:lvl w:ilvl="0" w:tplc="240A0001">
      <w:start w:val="1"/>
      <w:numFmt w:val="bullet"/>
      <w:lvlText w:val=""/>
      <w:lvlJc w:val="left"/>
      <w:pPr>
        <w:ind w:left="1133" w:hanging="360"/>
      </w:pPr>
      <w:rPr>
        <w:rFonts w:ascii="Symbol" w:hAnsi="Symbol" w:hint="default"/>
      </w:rPr>
    </w:lvl>
    <w:lvl w:ilvl="1" w:tplc="240A0003" w:tentative="1">
      <w:start w:val="1"/>
      <w:numFmt w:val="bullet"/>
      <w:lvlText w:val="o"/>
      <w:lvlJc w:val="left"/>
      <w:pPr>
        <w:ind w:left="1853" w:hanging="360"/>
      </w:pPr>
      <w:rPr>
        <w:rFonts w:ascii="Courier New" w:hAnsi="Courier New" w:cs="Courier New" w:hint="default"/>
      </w:rPr>
    </w:lvl>
    <w:lvl w:ilvl="2" w:tplc="240A0005" w:tentative="1">
      <w:start w:val="1"/>
      <w:numFmt w:val="bullet"/>
      <w:lvlText w:val=""/>
      <w:lvlJc w:val="left"/>
      <w:pPr>
        <w:ind w:left="2573" w:hanging="360"/>
      </w:pPr>
      <w:rPr>
        <w:rFonts w:ascii="Wingdings" w:hAnsi="Wingdings" w:hint="default"/>
      </w:rPr>
    </w:lvl>
    <w:lvl w:ilvl="3" w:tplc="240A0001" w:tentative="1">
      <w:start w:val="1"/>
      <w:numFmt w:val="bullet"/>
      <w:lvlText w:val=""/>
      <w:lvlJc w:val="left"/>
      <w:pPr>
        <w:ind w:left="3293" w:hanging="360"/>
      </w:pPr>
      <w:rPr>
        <w:rFonts w:ascii="Symbol" w:hAnsi="Symbol" w:hint="default"/>
      </w:rPr>
    </w:lvl>
    <w:lvl w:ilvl="4" w:tplc="240A0003" w:tentative="1">
      <w:start w:val="1"/>
      <w:numFmt w:val="bullet"/>
      <w:lvlText w:val="o"/>
      <w:lvlJc w:val="left"/>
      <w:pPr>
        <w:ind w:left="4013" w:hanging="360"/>
      </w:pPr>
      <w:rPr>
        <w:rFonts w:ascii="Courier New" w:hAnsi="Courier New" w:cs="Courier New" w:hint="default"/>
      </w:rPr>
    </w:lvl>
    <w:lvl w:ilvl="5" w:tplc="240A0005" w:tentative="1">
      <w:start w:val="1"/>
      <w:numFmt w:val="bullet"/>
      <w:lvlText w:val=""/>
      <w:lvlJc w:val="left"/>
      <w:pPr>
        <w:ind w:left="4733" w:hanging="360"/>
      </w:pPr>
      <w:rPr>
        <w:rFonts w:ascii="Wingdings" w:hAnsi="Wingdings" w:hint="default"/>
      </w:rPr>
    </w:lvl>
    <w:lvl w:ilvl="6" w:tplc="240A0001" w:tentative="1">
      <w:start w:val="1"/>
      <w:numFmt w:val="bullet"/>
      <w:lvlText w:val=""/>
      <w:lvlJc w:val="left"/>
      <w:pPr>
        <w:ind w:left="5453" w:hanging="360"/>
      </w:pPr>
      <w:rPr>
        <w:rFonts w:ascii="Symbol" w:hAnsi="Symbol" w:hint="default"/>
      </w:rPr>
    </w:lvl>
    <w:lvl w:ilvl="7" w:tplc="240A0003" w:tentative="1">
      <w:start w:val="1"/>
      <w:numFmt w:val="bullet"/>
      <w:lvlText w:val="o"/>
      <w:lvlJc w:val="left"/>
      <w:pPr>
        <w:ind w:left="6173" w:hanging="360"/>
      </w:pPr>
      <w:rPr>
        <w:rFonts w:ascii="Courier New" w:hAnsi="Courier New" w:cs="Courier New" w:hint="default"/>
      </w:rPr>
    </w:lvl>
    <w:lvl w:ilvl="8" w:tplc="240A0005" w:tentative="1">
      <w:start w:val="1"/>
      <w:numFmt w:val="bullet"/>
      <w:lvlText w:val=""/>
      <w:lvlJc w:val="left"/>
      <w:pPr>
        <w:ind w:left="6893" w:hanging="360"/>
      </w:pPr>
      <w:rPr>
        <w:rFonts w:ascii="Wingdings" w:hAnsi="Wingdings" w:hint="default"/>
      </w:rPr>
    </w:lvl>
  </w:abstractNum>
  <w:abstractNum w:abstractNumId="40" w15:restartNumberingAfterBreak="0">
    <w:nsid w:val="60113780"/>
    <w:multiLevelType w:val="multilevel"/>
    <w:tmpl w:val="24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1" w15:restartNumberingAfterBreak="0">
    <w:nsid w:val="60FE35B9"/>
    <w:multiLevelType w:val="hybridMultilevel"/>
    <w:tmpl w:val="5AF01E3A"/>
    <w:lvl w:ilvl="0" w:tplc="240A0001">
      <w:start w:val="1"/>
      <w:numFmt w:val="bullet"/>
      <w:lvlText w:val=""/>
      <w:lvlJc w:val="left"/>
      <w:pPr>
        <w:ind w:left="1080" w:hanging="360"/>
      </w:pPr>
      <w:rPr>
        <w:rFonts w:ascii="Symbol" w:hAnsi="Symbo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42" w15:restartNumberingAfterBreak="0">
    <w:nsid w:val="61B76482"/>
    <w:multiLevelType w:val="hybridMultilevel"/>
    <w:tmpl w:val="3C666092"/>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3" w15:restartNumberingAfterBreak="0">
    <w:nsid w:val="65541AEC"/>
    <w:multiLevelType w:val="hybridMultilevel"/>
    <w:tmpl w:val="2084C3D4"/>
    <w:lvl w:ilvl="0" w:tplc="240A0001">
      <w:start w:val="1"/>
      <w:numFmt w:val="bullet"/>
      <w:lvlText w:val=""/>
      <w:lvlJc w:val="left"/>
      <w:pPr>
        <w:ind w:left="1080" w:hanging="360"/>
      </w:pPr>
      <w:rPr>
        <w:rFonts w:ascii="Symbol" w:hAnsi="Symbo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44" w15:restartNumberingAfterBreak="0">
    <w:nsid w:val="6D860EBD"/>
    <w:multiLevelType w:val="hybridMultilevel"/>
    <w:tmpl w:val="4D88D828"/>
    <w:lvl w:ilvl="0" w:tplc="240A0003">
      <w:start w:val="1"/>
      <w:numFmt w:val="bullet"/>
      <w:lvlText w:val="o"/>
      <w:lvlJc w:val="left"/>
      <w:pPr>
        <w:ind w:left="1440" w:hanging="360"/>
      </w:pPr>
      <w:rPr>
        <w:rFonts w:ascii="Courier New" w:hAnsi="Courier New" w:cs="Courier New"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45" w15:restartNumberingAfterBreak="0">
    <w:nsid w:val="6E2603ED"/>
    <w:multiLevelType w:val="hybridMultilevel"/>
    <w:tmpl w:val="8DB4DA26"/>
    <w:lvl w:ilvl="0" w:tplc="240A0001">
      <w:start w:val="1"/>
      <w:numFmt w:val="bullet"/>
      <w:lvlText w:val=""/>
      <w:lvlJc w:val="left"/>
      <w:pPr>
        <w:ind w:left="1800" w:hanging="360"/>
      </w:pPr>
      <w:rPr>
        <w:rFonts w:ascii="Symbol" w:hAnsi="Symbol" w:hint="default"/>
      </w:rPr>
    </w:lvl>
    <w:lvl w:ilvl="1" w:tplc="240A0003" w:tentative="1">
      <w:start w:val="1"/>
      <w:numFmt w:val="bullet"/>
      <w:lvlText w:val="o"/>
      <w:lvlJc w:val="left"/>
      <w:pPr>
        <w:ind w:left="2520" w:hanging="360"/>
      </w:pPr>
      <w:rPr>
        <w:rFonts w:ascii="Courier New" w:hAnsi="Courier New" w:cs="Courier New" w:hint="default"/>
      </w:rPr>
    </w:lvl>
    <w:lvl w:ilvl="2" w:tplc="240A0005" w:tentative="1">
      <w:start w:val="1"/>
      <w:numFmt w:val="bullet"/>
      <w:lvlText w:val=""/>
      <w:lvlJc w:val="left"/>
      <w:pPr>
        <w:ind w:left="3240" w:hanging="360"/>
      </w:pPr>
      <w:rPr>
        <w:rFonts w:ascii="Wingdings" w:hAnsi="Wingdings" w:hint="default"/>
      </w:rPr>
    </w:lvl>
    <w:lvl w:ilvl="3" w:tplc="240A0001" w:tentative="1">
      <w:start w:val="1"/>
      <w:numFmt w:val="bullet"/>
      <w:lvlText w:val=""/>
      <w:lvlJc w:val="left"/>
      <w:pPr>
        <w:ind w:left="3960" w:hanging="360"/>
      </w:pPr>
      <w:rPr>
        <w:rFonts w:ascii="Symbol" w:hAnsi="Symbol" w:hint="default"/>
      </w:rPr>
    </w:lvl>
    <w:lvl w:ilvl="4" w:tplc="240A0003" w:tentative="1">
      <w:start w:val="1"/>
      <w:numFmt w:val="bullet"/>
      <w:lvlText w:val="o"/>
      <w:lvlJc w:val="left"/>
      <w:pPr>
        <w:ind w:left="4680" w:hanging="360"/>
      </w:pPr>
      <w:rPr>
        <w:rFonts w:ascii="Courier New" w:hAnsi="Courier New" w:cs="Courier New" w:hint="default"/>
      </w:rPr>
    </w:lvl>
    <w:lvl w:ilvl="5" w:tplc="240A0005" w:tentative="1">
      <w:start w:val="1"/>
      <w:numFmt w:val="bullet"/>
      <w:lvlText w:val=""/>
      <w:lvlJc w:val="left"/>
      <w:pPr>
        <w:ind w:left="5400" w:hanging="360"/>
      </w:pPr>
      <w:rPr>
        <w:rFonts w:ascii="Wingdings" w:hAnsi="Wingdings" w:hint="default"/>
      </w:rPr>
    </w:lvl>
    <w:lvl w:ilvl="6" w:tplc="240A0001" w:tentative="1">
      <w:start w:val="1"/>
      <w:numFmt w:val="bullet"/>
      <w:lvlText w:val=""/>
      <w:lvlJc w:val="left"/>
      <w:pPr>
        <w:ind w:left="6120" w:hanging="360"/>
      </w:pPr>
      <w:rPr>
        <w:rFonts w:ascii="Symbol" w:hAnsi="Symbol" w:hint="default"/>
      </w:rPr>
    </w:lvl>
    <w:lvl w:ilvl="7" w:tplc="240A0003" w:tentative="1">
      <w:start w:val="1"/>
      <w:numFmt w:val="bullet"/>
      <w:lvlText w:val="o"/>
      <w:lvlJc w:val="left"/>
      <w:pPr>
        <w:ind w:left="6840" w:hanging="360"/>
      </w:pPr>
      <w:rPr>
        <w:rFonts w:ascii="Courier New" w:hAnsi="Courier New" w:cs="Courier New" w:hint="default"/>
      </w:rPr>
    </w:lvl>
    <w:lvl w:ilvl="8" w:tplc="240A0005" w:tentative="1">
      <w:start w:val="1"/>
      <w:numFmt w:val="bullet"/>
      <w:lvlText w:val=""/>
      <w:lvlJc w:val="left"/>
      <w:pPr>
        <w:ind w:left="7560" w:hanging="360"/>
      </w:pPr>
      <w:rPr>
        <w:rFonts w:ascii="Wingdings" w:hAnsi="Wingdings" w:hint="default"/>
      </w:rPr>
    </w:lvl>
  </w:abstractNum>
  <w:abstractNum w:abstractNumId="46" w15:restartNumberingAfterBreak="0">
    <w:nsid w:val="70BD5271"/>
    <w:multiLevelType w:val="multilevel"/>
    <w:tmpl w:val="1B4A354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75616A0F"/>
    <w:multiLevelType w:val="multilevel"/>
    <w:tmpl w:val="11BCC6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77CE6983"/>
    <w:multiLevelType w:val="hybridMultilevel"/>
    <w:tmpl w:val="04EAE39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9" w15:restartNumberingAfterBreak="0">
    <w:nsid w:val="79643341"/>
    <w:multiLevelType w:val="hybridMultilevel"/>
    <w:tmpl w:val="2A0A265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0" w15:restartNumberingAfterBreak="0">
    <w:nsid w:val="7F827BE5"/>
    <w:multiLevelType w:val="multilevel"/>
    <w:tmpl w:val="CCCAE2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372967626">
    <w:abstractNumId w:val="42"/>
  </w:num>
  <w:num w:numId="2" w16cid:durableId="558520036">
    <w:abstractNumId w:val="29"/>
  </w:num>
  <w:num w:numId="3" w16cid:durableId="213465762">
    <w:abstractNumId w:val="35"/>
  </w:num>
  <w:num w:numId="4" w16cid:durableId="652177814">
    <w:abstractNumId w:val="21"/>
  </w:num>
  <w:num w:numId="5" w16cid:durableId="2136365531">
    <w:abstractNumId w:val="18"/>
  </w:num>
  <w:num w:numId="6" w16cid:durableId="62682757">
    <w:abstractNumId w:val="11"/>
  </w:num>
  <w:num w:numId="7" w16cid:durableId="409431020">
    <w:abstractNumId w:val="46"/>
  </w:num>
  <w:num w:numId="8" w16cid:durableId="1097866132">
    <w:abstractNumId w:val="45"/>
  </w:num>
  <w:num w:numId="9" w16cid:durableId="2057240730">
    <w:abstractNumId w:val="37"/>
  </w:num>
  <w:num w:numId="10" w16cid:durableId="1214539140">
    <w:abstractNumId w:val="15"/>
  </w:num>
  <w:num w:numId="11" w16cid:durableId="474496666">
    <w:abstractNumId w:val="40"/>
  </w:num>
  <w:num w:numId="12" w16cid:durableId="1728263441">
    <w:abstractNumId w:val="34"/>
  </w:num>
  <w:num w:numId="13" w16cid:durableId="5834210">
    <w:abstractNumId w:val="50"/>
  </w:num>
  <w:num w:numId="14" w16cid:durableId="352221871">
    <w:abstractNumId w:val="3"/>
  </w:num>
  <w:num w:numId="15" w16cid:durableId="1209294213">
    <w:abstractNumId w:val="14"/>
  </w:num>
  <w:num w:numId="16" w16cid:durableId="1181236797">
    <w:abstractNumId w:val="23"/>
  </w:num>
  <w:num w:numId="17" w16cid:durableId="118841804">
    <w:abstractNumId w:val="16"/>
  </w:num>
  <w:num w:numId="18" w16cid:durableId="1476218603">
    <w:abstractNumId w:val="24"/>
  </w:num>
  <w:num w:numId="19" w16cid:durableId="1973557904">
    <w:abstractNumId w:val="1"/>
  </w:num>
  <w:num w:numId="20" w16cid:durableId="834682468">
    <w:abstractNumId w:val="2"/>
  </w:num>
  <w:num w:numId="21" w16cid:durableId="225456074">
    <w:abstractNumId w:val="33"/>
  </w:num>
  <w:num w:numId="22" w16cid:durableId="1582832457">
    <w:abstractNumId w:val="32"/>
  </w:num>
  <w:num w:numId="23" w16cid:durableId="1560903510">
    <w:abstractNumId w:val="47"/>
  </w:num>
  <w:num w:numId="24" w16cid:durableId="139806012">
    <w:abstractNumId w:val="31"/>
  </w:num>
  <w:num w:numId="25" w16cid:durableId="205337704">
    <w:abstractNumId w:val="8"/>
  </w:num>
  <w:num w:numId="26" w16cid:durableId="808596850">
    <w:abstractNumId w:val="5"/>
  </w:num>
  <w:num w:numId="27" w16cid:durableId="315499161">
    <w:abstractNumId w:val="9"/>
  </w:num>
  <w:num w:numId="28" w16cid:durableId="2061245222">
    <w:abstractNumId w:val="26"/>
  </w:num>
  <w:num w:numId="29" w16cid:durableId="1880361699">
    <w:abstractNumId w:val="43"/>
  </w:num>
  <w:num w:numId="30" w16cid:durableId="852186009">
    <w:abstractNumId w:val="41"/>
  </w:num>
  <w:num w:numId="31" w16cid:durableId="267547928">
    <w:abstractNumId w:val="36"/>
  </w:num>
  <w:num w:numId="32" w16cid:durableId="794057006">
    <w:abstractNumId w:val="22"/>
  </w:num>
  <w:num w:numId="33" w16cid:durableId="1708288662">
    <w:abstractNumId w:val="38"/>
  </w:num>
  <w:num w:numId="34" w16cid:durableId="1740135550">
    <w:abstractNumId w:val="25"/>
  </w:num>
  <w:num w:numId="35" w16cid:durableId="1870561253">
    <w:abstractNumId w:val="48"/>
  </w:num>
  <w:num w:numId="36" w16cid:durableId="960451841">
    <w:abstractNumId w:val="6"/>
  </w:num>
  <w:num w:numId="37" w16cid:durableId="1503887102">
    <w:abstractNumId w:val="49"/>
  </w:num>
  <w:num w:numId="38" w16cid:durableId="1243414614">
    <w:abstractNumId w:val="19"/>
  </w:num>
  <w:num w:numId="39" w16cid:durableId="36046831">
    <w:abstractNumId w:val="0"/>
  </w:num>
  <w:num w:numId="40" w16cid:durableId="1408579164">
    <w:abstractNumId w:val="4"/>
  </w:num>
  <w:num w:numId="41" w16cid:durableId="1528639981">
    <w:abstractNumId w:val="30"/>
  </w:num>
  <w:num w:numId="42" w16cid:durableId="1717578837">
    <w:abstractNumId w:val="13"/>
  </w:num>
  <w:num w:numId="43" w16cid:durableId="1007169089">
    <w:abstractNumId w:val="17"/>
  </w:num>
  <w:num w:numId="44" w16cid:durableId="164782259">
    <w:abstractNumId w:val="27"/>
  </w:num>
  <w:num w:numId="45" w16cid:durableId="277613247">
    <w:abstractNumId w:val="39"/>
  </w:num>
  <w:num w:numId="46" w16cid:durableId="303586097">
    <w:abstractNumId w:val="12"/>
  </w:num>
  <w:num w:numId="47" w16cid:durableId="284655312">
    <w:abstractNumId w:val="44"/>
  </w:num>
  <w:num w:numId="48" w16cid:durableId="560091820">
    <w:abstractNumId w:val="20"/>
  </w:num>
  <w:num w:numId="49" w16cid:durableId="1542135414">
    <w:abstractNumId w:val="10"/>
  </w:num>
  <w:num w:numId="50" w16cid:durableId="36704802">
    <w:abstractNumId w:val="28"/>
  </w:num>
  <w:num w:numId="51" w16cid:durableId="6522620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115B"/>
    <w:rsid w:val="0002561B"/>
    <w:rsid w:val="00030974"/>
    <w:rsid w:val="00036DB1"/>
    <w:rsid w:val="00081A80"/>
    <w:rsid w:val="000850EB"/>
    <w:rsid w:val="000932C8"/>
    <w:rsid w:val="000A3CEE"/>
    <w:rsid w:val="000C0251"/>
    <w:rsid w:val="000C42E2"/>
    <w:rsid w:val="000D1B63"/>
    <w:rsid w:val="000D7E0F"/>
    <w:rsid w:val="000F6F35"/>
    <w:rsid w:val="001046AB"/>
    <w:rsid w:val="00117EE5"/>
    <w:rsid w:val="00122E7A"/>
    <w:rsid w:val="001359C0"/>
    <w:rsid w:val="00154D85"/>
    <w:rsid w:val="0016335B"/>
    <w:rsid w:val="00174488"/>
    <w:rsid w:val="00182D10"/>
    <w:rsid w:val="001D6DFB"/>
    <w:rsid w:val="002072FA"/>
    <w:rsid w:val="00207510"/>
    <w:rsid w:val="002247E0"/>
    <w:rsid w:val="0025187A"/>
    <w:rsid w:val="002709F6"/>
    <w:rsid w:val="00277F8B"/>
    <w:rsid w:val="002D03BA"/>
    <w:rsid w:val="002D3D59"/>
    <w:rsid w:val="002F4CE6"/>
    <w:rsid w:val="00334FE0"/>
    <w:rsid w:val="00361D67"/>
    <w:rsid w:val="00375FE6"/>
    <w:rsid w:val="00376689"/>
    <w:rsid w:val="003817A1"/>
    <w:rsid w:val="00384454"/>
    <w:rsid w:val="00391022"/>
    <w:rsid w:val="00393DE1"/>
    <w:rsid w:val="003B4E57"/>
    <w:rsid w:val="003D1D26"/>
    <w:rsid w:val="003E23CE"/>
    <w:rsid w:val="003E5933"/>
    <w:rsid w:val="004364F5"/>
    <w:rsid w:val="00453BB6"/>
    <w:rsid w:val="004C00B2"/>
    <w:rsid w:val="004C11FE"/>
    <w:rsid w:val="004D5181"/>
    <w:rsid w:val="004E4AF7"/>
    <w:rsid w:val="00516C37"/>
    <w:rsid w:val="00533A2E"/>
    <w:rsid w:val="00550031"/>
    <w:rsid w:val="00562F2A"/>
    <w:rsid w:val="00566D57"/>
    <w:rsid w:val="00587E62"/>
    <w:rsid w:val="005B4FCE"/>
    <w:rsid w:val="005D0CDD"/>
    <w:rsid w:val="005E7765"/>
    <w:rsid w:val="005F4E9F"/>
    <w:rsid w:val="006066F4"/>
    <w:rsid w:val="00631A10"/>
    <w:rsid w:val="006341D4"/>
    <w:rsid w:val="006531EF"/>
    <w:rsid w:val="00657A92"/>
    <w:rsid w:val="00665B21"/>
    <w:rsid w:val="0067115B"/>
    <w:rsid w:val="006714A6"/>
    <w:rsid w:val="006A155B"/>
    <w:rsid w:val="006B5062"/>
    <w:rsid w:val="006D3FC6"/>
    <w:rsid w:val="006E0E3B"/>
    <w:rsid w:val="006E6337"/>
    <w:rsid w:val="006E75D4"/>
    <w:rsid w:val="007269F9"/>
    <w:rsid w:val="00730466"/>
    <w:rsid w:val="00734908"/>
    <w:rsid w:val="00747982"/>
    <w:rsid w:val="00753359"/>
    <w:rsid w:val="00756184"/>
    <w:rsid w:val="00762473"/>
    <w:rsid w:val="00776B68"/>
    <w:rsid w:val="00786F58"/>
    <w:rsid w:val="007B093A"/>
    <w:rsid w:val="007B6F8D"/>
    <w:rsid w:val="007E691F"/>
    <w:rsid w:val="007F5F15"/>
    <w:rsid w:val="007F6747"/>
    <w:rsid w:val="00800E80"/>
    <w:rsid w:val="00811E29"/>
    <w:rsid w:val="00871ED5"/>
    <w:rsid w:val="008A3204"/>
    <w:rsid w:val="008D616D"/>
    <w:rsid w:val="00915C0C"/>
    <w:rsid w:val="00952FFA"/>
    <w:rsid w:val="009C2BD7"/>
    <w:rsid w:val="009F62F1"/>
    <w:rsid w:val="00A14012"/>
    <w:rsid w:val="00A31396"/>
    <w:rsid w:val="00A37F07"/>
    <w:rsid w:val="00A54C81"/>
    <w:rsid w:val="00A65334"/>
    <w:rsid w:val="00A8236F"/>
    <w:rsid w:val="00B00CA2"/>
    <w:rsid w:val="00B0385B"/>
    <w:rsid w:val="00B048E5"/>
    <w:rsid w:val="00B23947"/>
    <w:rsid w:val="00B24A51"/>
    <w:rsid w:val="00B257DE"/>
    <w:rsid w:val="00B66724"/>
    <w:rsid w:val="00B93A8F"/>
    <w:rsid w:val="00BB07AB"/>
    <w:rsid w:val="00BE3CDD"/>
    <w:rsid w:val="00BF47A0"/>
    <w:rsid w:val="00C064B3"/>
    <w:rsid w:val="00C14331"/>
    <w:rsid w:val="00C3430B"/>
    <w:rsid w:val="00C3438E"/>
    <w:rsid w:val="00C54FD2"/>
    <w:rsid w:val="00C70DB0"/>
    <w:rsid w:val="00CA7222"/>
    <w:rsid w:val="00CD671D"/>
    <w:rsid w:val="00CE1027"/>
    <w:rsid w:val="00CE49FD"/>
    <w:rsid w:val="00D00925"/>
    <w:rsid w:val="00D136AB"/>
    <w:rsid w:val="00D17DDB"/>
    <w:rsid w:val="00D30663"/>
    <w:rsid w:val="00D51A21"/>
    <w:rsid w:val="00D7101D"/>
    <w:rsid w:val="00D807D4"/>
    <w:rsid w:val="00DB090E"/>
    <w:rsid w:val="00DC2BE2"/>
    <w:rsid w:val="00DD389C"/>
    <w:rsid w:val="00E00517"/>
    <w:rsid w:val="00E20466"/>
    <w:rsid w:val="00E370F0"/>
    <w:rsid w:val="00E42A06"/>
    <w:rsid w:val="00E471F4"/>
    <w:rsid w:val="00E53953"/>
    <w:rsid w:val="00E5702C"/>
    <w:rsid w:val="00E610F7"/>
    <w:rsid w:val="00E65557"/>
    <w:rsid w:val="00E84F0F"/>
    <w:rsid w:val="00EB1F7A"/>
    <w:rsid w:val="00EB222B"/>
    <w:rsid w:val="00EB54AC"/>
    <w:rsid w:val="00EB6F08"/>
    <w:rsid w:val="00EC384B"/>
    <w:rsid w:val="00ED195A"/>
    <w:rsid w:val="00EF57E3"/>
    <w:rsid w:val="00F053D1"/>
    <w:rsid w:val="00F56D4E"/>
    <w:rsid w:val="00F63912"/>
    <w:rsid w:val="00F63BF0"/>
    <w:rsid w:val="00F905FD"/>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B4C0288"/>
  <w15:chartTrackingRefBased/>
  <w15:docId w15:val="{E50D762A-E9F8-428A-9773-9BA5F2F92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7115B"/>
  </w:style>
  <w:style w:type="paragraph" w:styleId="Ttulo1">
    <w:name w:val="heading 1"/>
    <w:basedOn w:val="Normal"/>
    <w:next w:val="Normal"/>
    <w:link w:val="Ttulo1Car"/>
    <w:uiPriority w:val="9"/>
    <w:qFormat/>
    <w:rsid w:val="0067115B"/>
    <w:pPr>
      <w:keepNext/>
      <w:keepLines/>
      <w:spacing w:before="240" w:after="0"/>
      <w:outlineLvl w:val="0"/>
    </w:pPr>
    <w:rPr>
      <w:rFonts w:eastAsiaTheme="majorEastAsia" w:cstheme="majorBidi"/>
      <w:b/>
      <w:color w:val="000000" w:themeColor="text1"/>
      <w:szCs w:val="32"/>
    </w:rPr>
  </w:style>
  <w:style w:type="paragraph" w:styleId="Ttulo2">
    <w:name w:val="heading 2"/>
    <w:basedOn w:val="Normal"/>
    <w:next w:val="Normal"/>
    <w:link w:val="Ttulo2Car"/>
    <w:uiPriority w:val="9"/>
    <w:unhideWhenUsed/>
    <w:qFormat/>
    <w:rsid w:val="0067115B"/>
    <w:pPr>
      <w:keepNext/>
      <w:keepLines/>
      <w:spacing w:before="40" w:after="0"/>
      <w:outlineLvl w:val="1"/>
    </w:pPr>
    <w:rPr>
      <w:rFonts w:eastAsiaTheme="majorEastAsia" w:cstheme="majorBidi"/>
      <w:b/>
      <w:color w:val="000000" w:themeColor="text1"/>
      <w:szCs w:val="26"/>
    </w:rPr>
  </w:style>
  <w:style w:type="paragraph" w:styleId="Ttulo3">
    <w:name w:val="heading 3"/>
    <w:basedOn w:val="Normal"/>
    <w:next w:val="Normal"/>
    <w:link w:val="Ttulo3Car"/>
    <w:uiPriority w:val="9"/>
    <w:semiHidden/>
    <w:unhideWhenUsed/>
    <w:qFormat/>
    <w:rsid w:val="0067115B"/>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link w:val="Ttulo4Car"/>
    <w:uiPriority w:val="9"/>
    <w:qFormat/>
    <w:rsid w:val="0067115B"/>
    <w:pPr>
      <w:spacing w:before="100" w:beforeAutospacing="1" w:after="100" w:afterAutospacing="1" w:line="240" w:lineRule="auto"/>
      <w:outlineLvl w:val="3"/>
    </w:pPr>
    <w:rPr>
      <w:rFonts w:ascii="Times New Roman" w:eastAsia="Times New Roman" w:hAnsi="Times New Roman" w:cs="Times New Roman"/>
      <w:b/>
      <w:bCs/>
      <w:sz w:val="24"/>
      <w:szCs w:val="24"/>
      <w:lang w:eastAsia="es-CO"/>
    </w:rPr>
  </w:style>
  <w:style w:type="paragraph" w:styleId="Ttulo5">
    <w:name w:val="heading 5"/>
    <w:basedOn w:val="Normal"/>
    <w:next w:val="Normal"/>
    <w:link w:val="Ttulo5Car"/>
    <w:uiPriority w:val="9"/>
    <w:semiHidden/>
    <w:unhideWhenUsed/>
    <w:qFormat/>
    <w:rsid w:val="0067115B"/>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Encabezado Linea 1,Encabezado1"/>
    <w:basedOn w:val="Normal"/>
    <w:link w:val="EncabezadoCar"/>
    <w:uiPriority w:val="99"/>
    <w:unhideWhenUsed/>
    <w:rsid w:val="0067115B"/>
    <w:pPr>
      <w:tabs>
        <w:tab w:val="center" w:pos="4419"/>
        <w:tab w:val="right" w:pos="8838"/>
      </w:tabs>
      <w:spacing w:after="0" w:line="240" w:lineRule="auto"/>
    </w:pPr>
  </w:style>
  <w:style w:type="character" w:customStyle="1" w:styleId="EncabezadoCar">
    <w:name w:val="Encabezado Car"/>
    <w:aliases w:val="Encabezado Linea 1 Car,Encabezado1 Car"/>
    <w:basedOn w:val="Fuentedeprrafopredeter"/>
    <w:link w:val="Encabezado"/>
    <w:uiPriority w:val="99"/>
    <w:rsid w:val="0067115B"/>
  </w:style>
  <w:style w:type="paragraph" w:styleId="Piedepgina">
    <w:name w:val="footer"/>
    <w:basedOn w:val="Normal"/>
    <w:link w:val="PiedepginaCar"/>
    <w:uiPriority w:val="99"/>
    <w:unhideWhenUsed/>
    <w:rsid w:val="0067115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67115B"/>
  </w:style>
  <w:style w:type="table" w:customStyle="1" w:styleId="NormalTable0">
    <w:name w:val="Normal Table0"/>
    <w:uiPriority w:val="2"/>
    <w:semiHidden/>
    <w:unhideWhenUsed/>
    <w:qFormat/>
    <w:rsid w:val="0067115B"/>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rsid w:val="0067115B"/>
    <w:pPr>
      <w:widowControl w:val="0"/>
      <w:autoSpaceDE w:val="0"/>
      <w:autoSpaceDN w:val="0"/>
      <w:spacing w:after="0" w:line="210" w:lineRule="exact"/>
      <w:ind w:left="107"/>
    </w:pPr>
    <w:rPr>
      <w:rFonts w:ascii="Arial" w:eastAsia="Arial" w:hAnsi="Arial" w:cs="Arial"/>
      <w:lang w:eastAsia="es-CO" w:bidi="es-CO"/>
    </w:rPr>
  </w:style>
  <w:style w:type="character" w:customStyle="1" w:styleId="Ttulo1Car">
    <w:name w:val="Título 1 Car"/>
    <w:basedOn w:val="Fuentedeprrafopredeter"/>
    <w:link w:val="Ttulo1"/>
    <w:uiPriority w:val="9"/>
    <w:rsid w:val="0067115B"/>
    <w:rPr>
      <w:rFonts w:eastAsiaTheme="majorEastAsia" w:cstheme="majorBidi"/>
      <w:b/>
      <w:color w:val="000000" w:themeColor="text1"/>
      <w:szCs w:val="32"/>
    </w:rPr>
  </w:style>
  <w:style w:type="character" w:customStyle="1" w:styleId="Ttulo2Car">
    <w:name w:val="Título 2 Car"/>
    <w:basedOn w:val="Fuentedeprrafopredeter"/>
    <w:link w:val="Ttulo2"/>
    <w:uiPriority w:val="9"/>
    <w:rsid w:val="0067115B"/>
    <w:rPr>
      <w:rFonts w:eastAsiaTheme="majorEastAsia" w:cstheme="majorBidi"/>
      <w:b/>
      <w:color w:val="000000" w:themeColor="text1"/>
      <w:szCs w:val="26"/>
    </w:rPr>
  </w:style>
  <w:style w:type="character" w:customStyle="1" w:styleId="Ttulo3Car">
    <w:name w:val="Título 3 Car"/>
    <w:basedOn w:val="Fuentedeprrafopredeter"/>
    <w:link w:val="Ttulo3"/>
    <w:uiPriority w:val="9"/>
    <w:semiHidden/>
    <w:rsid w:val="0067115B"/>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uiPriority w:val="9"/>
    <w:rsid w:val="0067115B"/>
    <w:rPr>
      <w:rFonts w:ascii="Times New Roman" w:eastAsia="Times New Roman" w:hAnsi="Times New Roman" w:cs="Times New Roman"/>
      <w:b/>
      <w:bCs/>
      <w:sz w:val="24"/>
      <w:szCs w:val="24"/>
      <w:lang w:eastAsia="es-CO"/>
    </w:rPr>
  </w:style>
  <w:style w:type="character" w:customStyle="1" w:styleId="Ttulo5Car">
    <w:name w:val="Título 5 Car"/>
    <w:basedOn w:val="Fuentedeprrafopredeter"/>
    <w:link w:val="Ttulo5"/>
    <w:uiPriority w:val="9"/>
    <w:semiHidden/>
    <w:rsid w:val="0067115B"/>
    <w:rPr>
      <w:rFonts w:asciiTheme="majorHAnsi" w:eastAsiaTheme="majorEastAsia" w:hAnsiTheme="majorHAnsi" w:cstheme="majorBidi"/>
      <w:color w:val="2F5496" w:themeColor="accent1" w:themeShade="BF"/>
    </w:rPr>
  </w:style>
  <w:style w:type="character" w:styleId="Hipervnculo">
    <w:name w:val="Hyperlink"/>
    <w:basedOn w:val="Fuentedeprrafopredeter"/>
    <w:uiPriority w:val="99"/>
    <w:unhideWhenUsed/>
    <w:rsid w:val="0067115B"/>
    <w:rPr>
      <w:color w:val="0563C1" w:themeColor="hyperlink"/>
      <w:u w:val="single"/>
    </w:rPr>
  </w:style>
  <w:style w:type="character" w:styleId="Mencinsinresolver">
    <w:name w:val="Unresolved Mention"/>
    <w:basedOn w:val="Fuentedeprrafopredeter"/>
    <w:uiPriority w:val="99"/>
    <w:semiHidden/>
    <w:unhideWhenUsed/>
    <w:rsid w:val="0067115B"/>
    <w:rPr>
      <w:color w:val="605E5C"/>
      <w:shd w:val="clear" w:color="auto" w:fill="E1DFDD"/>
    </w:rPr>
  </w:style>
  <w:style w:type="table" w:styleId="Tablaconcuadrcula">
    <w:name w:val="Table Grid"/>
    <w:basedOn w:val="Tablanormal"/>
    <w:uiPriority w:val="59"/>
    <w:rsid w:val="006711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67115B"/>
    <w:pPr>
      <w:ind w:left="720"/>
      <w:contextualSpacing/>
    </w:pPr>
  </w:style>
  <w:style w:type="character" w:styleId="Textodelmarcadordeposicin">
    <w:name w:val="Placeholder Text"/>
    <w:basedOn w:val="Fuentedeprrafopredeter"/>
    <w:uiPriority w:val="99"/>
    <w:semiHidden/>
    <w:rsid w:val="0067115B"/>
    <w:rPr>
      <w:color w:val="666666"/>
    </w:rPr>
  </w:style>
  <w:style w:type="paragraph" w:styleId="TtuloTDC">
    <w:name w:val="TOC Heading"/>
    <w:basedOn w:val="Ttulo1"/>
    <w:next w:val="Normal"/>
    <w:uiPriority w:val="39"/>
    <w:unhideWhenUsed/>
    <w:qFormat/>
    <w:rsid w:val="0067115B"/>
    <w:pPr>
      <w:outlineLvl w:val="9"/>
    </w:pPr>
    <w:rPr>
      <w:rFonts w:asciiTheme="majorHAnsi" w:hAnsiTheme="majorHAnsi"/>
      <w:b w:val="0"/>
      <w:color w:val="2F5496" w:themeColor="accent1" w:themeShade="BF"/>
      <w:sz w:val="32"/>
      <w:lang w:eastAsia="es-CO"/>
    </w:rPr>
  </w:style>
  <w:style w:type="paragraph" w:styleId="TDC2">
    <w:name w:val="toc 2"/>
    <w:basedOn w:val="Normal"/>
    <w:next w:val="Normal"/>
    <w:autoRedefine/>
    <w:uiPriority w:val="39"/>
    <w:unhideWhenUsed/>
    <w:rsid w:val="0067115B"/>
    <w:pPr>
      <w:spacing w:after="100"/>
      <w:ind w:left="220"/>
    </w:pPr>
    <w:rPr>
      <w:rFonts w:eastAsiaTheme="minorEastAsia" w:cs="Times New Roman"/>
      <w:lang w:eastAsia="es-CO"/>
    </w:rPr>
  </w:style>
  <w:style w:type="paragraph" w:styleId="TDC1">
    <w:name w:val="toc 1"/>
    <w:basedOn w:val="Normal"/>
    <w:next w:val="Normal"/>
    <w:autoRedefine/>
    <w:uiPriority w:val="39"/>
    <w:unhideWhenUsed/>
    <w:rsid w:val="0067115B"/>
    <w:pPr>
      <w:spacing w:after="100"/>
    </w:pPr>
    <w:rPr>
      <w:rFonts w:eastAsiaTheme="minorEastAsia" w:cs="Times New Roman"/>
      <w:lang w:eastAsia="es-CO"/>
    </w:rPr>
  </w:style>
  <w:style w:type="paragraph" w:styleId="TDC3">
    <w:name w:val="toc 3"/>
    <w:basedOn w:val="Normal"/>
    <w:next w:val="Normal"/>
    <w:autoRedefine/>
    <w:uiPriority w:val="39"/>
    <w:unhideWhenUsed/>
    <w:rsid w:val="0067115B"/>
    <w:pPr>
      <w:spacing w:after="100"/>
      <w:ind w:left="440"/>
    </w:pPr>
    <w:rPr>
      <w:rFonts w:eastAsiaTheme="minorEastAsia" w:cs="Times New Roman"/>
      <w:lang w:eastAsia="es-CO"/>
    </w:rPr>
  </w:style>
  <w:style w:type="character" w:customStyle="1" w:styleId="mord">
    <w:name w:val="mord"/>
    <w:basedOn w:val="Fuentedeprrafopredeter"/>
    <w:rsid w:val="0067115B"/>
  </w:style>
  <w:style w:type="character" w:customStyle="1" w:styleId="mrel">
    <w:name w:val="mrel"/>
    <w:basedOn w:val="Fuentedeprrafopredeter"/>
    <w:rsid w:val="0067115B"/>
  </w:style>
  <w:style w:type="character" w:customStyle="1" w:styleId="mbin">
    <w:name w:val="mbin"/>
    <w:basedOn w:val="Fuentedeprrafopredeter"/>
    <w:rsid w:val="0067115B"/>
  </w:style>
  <w:style w:type="character" w:customStyle="1" w:styleId="vlist-s">
    <w:name w:val="vlist-s"/>
    <w:basedOn w:val="Fuentedeprrafopredeter"/>
    <w:rsid w:val="0067115B"/>
  </w:style>
  <w:style w:type="paragraph" w:styleId="NormalWeb">
    <w:name w:val="Normal (Web)"/>
    <w:basedOn w:val="Normal"/>
    <w:uiPriority w:val="99"/>
    <w:semiHidden/>
    <w:unhideWhenUsed/>
    <w:rsid w:val="0067115B"/>
    <w:pPr>
      <w:spacing w:before="100" w:beforeAutospacing="1" w:after="100" w:afterAutospacing="1" w:line="240" w:lineRule="auto"/>
    </w:pPr>
    <w:rPr>
      <w:rFonts w:ascii="Times New Roman" w:eastAsia="Times New Roman" w:hAnsi="Times New Roman" w:cs="Times New Roman"/>
      <w:sz w:val="24"/>
      <w:szCs w:val="24"/>
      <w:lang w:eastAsia="es-CO"/>
    </w:rPr>
  </w:style>
  <w:style w:type="character" w:styleId="Textoennegrita">
    <w:name w:val="Strong"/>
    <w:basedOn w:val="Fuentedeprrafopredeter"/>
    <w:uiPriority w:val="22"/>
    <w:qFormat/>
    <w:rsid w:val="0067115B"/>
    <w:rPr>
      <w:b/>
      <w:bCs/>
    </w:rPr>
  </w:style>
  <w:style w:type="character" w:customStyle="1" w:styleId="katex-mathml">
    <w:name w:val="katex-mathml"/>
    <w:basedOn w:val="Fuentedeprrafopredeter"/>
    <w:rsid w:val="0067115B"/>
  </w:style>
  <w:style w:type="paragraph" w:styleId="Textonotapie">
    <w:name w:val="footnote text"/>
    <w:basedOn w:val="Normal"/>
    <w:link w:val="TextonotapieCar"/>
    <w:uiPriority w:val="99"/>
    <w:semiHidden/>
    <w:unhideWhenUsed/>
    <w:rsid w:val="00D00925"/>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D00925"/>
    <w:rPr>
      <w:sz w:val="20"/>
      <w:szCs w:val="20"/>
    </w:rPr>
  </w:style>
  <w:style w:type="character" w:styleId="Refdenotaalpie">
    <w:name w:val="footnote reference"/>
    <w:basedOn w:val="Fuentedeprrafopredeter"/>
    <w:uiPriority w:val="99"/>
    <w:semiHidden/>
    <w:unhideWhenUsed/>
    <w:rsid w:val="00D00925"/>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4028849">
      <w:bodyDiv w:val="1"/>
      <w:marLeft w:val="0"/>
      <w:marRight w:val="0"/>
      <w:marTop w:val="0"/>
      <w:marBottom w:val="0"/>
      <w:divBdr>
        <w:top w:val="none" w:sz="0" w:space="0" w:color="auto"/>
        <w:left w:val="none" w:sz="0" w:space="0" w:color="auto"/>
        <w:bottom w:val="none" w:sz="0" w:space="0" w:color="auto"/>
        <w:right w:val="none" w:sz="0" w:space="0" w:color="auto"/>
      </w:divBdr>
    </w:div>
    <w:div w:id="272250980">
      <w:bodyDiv w:val="1"/>
      <w:marLeft w:val="0"/>
      <w:marRight w:val="0"/>
      <w:marTop w:val="0"/>
      <w:marBottom w:val="0"/>
      <w:divBdr>
        <w:top w:val="none" w:sz="0" w:space="0" w:color="auto"/>
        <w:left w:val="none" w:sz="0" w:space="0" w:color="auto"/>
        <w:bottom w:val="none" w:sz="0" w:space="0" w:color="auto"/>
        <w:right w:val="none" w:sz="0" w:space="0" w:color="auto"/>
      </w:divBdr>
    </w:div>
    <w:div w:id="558588849">
      <w:bodyDiv w:val="1"/>
      <w:marLeft w:val="0"/>
      <w:marRight w:val="0"/>
      <w:marTop w:val="0"/>
      <w:marBottom w:val="0"/>
      <w:divBdr>
        <w:top w:val="none" w:sz="0" w:space="0" w:color="auto"/>
        <w:left w:val="none" w:sz="0" w:space="0" w:color="auto"/>
        <w:bottom w:val="none" w:sz="0" w:space="0" w:color="auto"/>
        <w:right w:val="none" w:sz="0" w:space="0" w:color="auto"/>
      </w:divBdr>
    </w:div>
    <w:div w:id="626159353">
      <w:bodyDiv w:val="1"/>
      <w:marLeft w:val="0"/>
      <w:marRight w:val="0"/>
      <w:marTop w:val="0"/>
      <w:marBottom w:val="0"/>
      <w:divBdr>
        <w:top w:val="none" w:sz="0" w:space="0" w:color="auto"/>
        <w:left w:val="none" w:sz="0" w:space="0" w:color="auto"/>
        <w:bottom w:val="none" w:sz="0" w:space="0" w:color="auto"/>
        <w:right w:val="none" w:sz="0" w:space="0" w:color="auto"/>
      </w:divBdr>
    </w:div>
    <w:div w:id="1165778490">
      <w:bodyDiv w:val="1"/>
      <w:marLeft w:val="0"/>
      <w:marRight w:val="0"/>
      <w:marTop w:val="0"/>
      <w:marBottom w:val="0"/>
      <w:divBdr>
        <w:top w:val="none" w:sz="0" w:space="0" w:color="auto"/>
        <w:left w:val="none" w:sz="0" w:space="0" w:color="auto"/>
        <w:bottom w:val="none" w:sz="0" w:space="0" w:color="auto"/>
        <w:right w:val="none" w:sz="0" w:space="0" w:color="auto"/>
      </w:divBdr>
    </w:div>
    <w:div w:id="1476215350">
      <w:bodyDiv w:val="1"/>
      <w:marLeft w:val="0"/>
      <w:marRight w:val="0"/>
      <w:marTop w:val="0"/>
      <w:marBottom w:val="0"/>
      <w:divBdr>
        <w:top w:val="none" w:sz="0" w:space="0" w:color="auto"/>
        <w:left w:val="none" w:sz="0" w:space="0" w:color="auto"/>
        <w:bottom w:val="none" w:sz="0" w:space="0" w:color="auto"/>
        <w:right w:val="none" w:sz="0" w:space="0" w:color="auto"/>
      </w:divBdr>
    </w:div>
    <w:div w:id="1576546935">
      <w:bodyDiv w:val="1"/>
      <w:marLeft w:val="0"/>
      <w:marRight w:val="0"/>
      <w:marTop w:val="0"/>
      <w:marBottom w:val="0"/>
      <w:divBdr>
        <w:top w:val="none" w:sz="0" w:space="0" w:color="auto"/>
        <w:left w:val="none" w:sz="0" w:space="0" w:color="auto"/>
        <w:bottom w:val="none" w:sz="0" w:space="0" w:color="auto"/>
        <w:right w:val="none" w:sz="0" w:space="0" w:color="auto"/>
      </w:divBdr>
    </w:div>
    <w:div w:id="21119237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emf"/><Relationship Id="rId18" Type="http://schemas.openxmlformats.org/officeDocument/2006/relationships/image" Target="media/image9.pn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8.png"/><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4.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eader" Target="header3.xml"/><Relationship Id="rId28" Type="http://schemas.openxmlformats.org/officeDocument/2006/relationships/header" Target="header5.xml"/><Relationship Id="rId10" Type="http://schemas.openxmlformats.org/officeDocument/2006/relationships/image" Target="media/image3.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gif"/><Relationship Id="rId22" Type="http://schemas.openxmlformats.org/officeDocument/2006/relationships/image" Target="media/image13.jpeg"/><Relationship Id="rId27" Type="http://schemas.openxmlformats.org/officeDocument/2006/relationships/image" Target="media/image16.png"/><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D0F84D-C23A-40CB-9D97-911F1C2577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360</TotalTime>
  <Pages>35</Pages>
  <Words>7228</Words>
  <Characters>39758</Characters>
  <Application>Microsoft Office Word</Application>
  <DocSecurity>0</DocSecurity>
  <Lines>331</Lines>
  <Paragraphs>93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46893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Martha Rubiano</dc:creator>
  <cp:keywords/>
  <dc:description/>
  <cp:lastModifiedBy>Johan  Arenas Bustamante</cp:lastModifiedBy>
  <cp:revision>84</cp:revision>
  <dcterms:created xsi:type="dcterms:W3CDTF">2025-05-27T18:36:00Z</dcterms:created>
  <dcterms:modified xsi:type="dcterms:W3CDTF">2025-07-02T23:16:00Z</dcterms:modified>
</cp:coreProperties>
</file>